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C40" w:rsidRDefault="00576C40" w:rsidP="00576C40">
      <w:pPr>
        <w:rPr>
          <w:rFonts w:ascii="Times New Roman" w:hAnsi="Times New Roman" w:cs="Times New Roman"/>
          <w:b/>
          <w:sz w:val="18"/>
          <w:szCs w:val="18"/>
        </w:rPr>
      </w:pPr>
    </w:p>
    <w:p w:rsidR="00576C40" w:rsidRDefault="00576C40" w:rsidP="00576C40">
      <w:pPr>
        <w:rPr>
          <w:rFonts w:ascii="Times New Roman" w:hAnsi="Times New Roman" w:cs="Times New Roman"/>
          <w:b/>
          <w:sz w:val="18"/>
          <w:szCs w:val="18"/>
        </w:rPr>
      </w:pPr>
    </w:p>
    <w:p w:rsidR="00576C40" w:rsidRDefault="00576C40" w:rsidP="00576C40">
      <w:pPr>
        <w:rPr>
          <w:rFonts w:ascii="Times New Roman" w:hAnsi="Times New Roman" w:cs="Times New Roman"/>
          <w:b/>
          <w:sz w:val="18"/>
          <w:szCs w:val="18"/>
        </w:rPr>
      </w:pPr>
    </w:p>
    <w:p w:rsidR="00576C40" w:rsidRDefault="00576C40" w:rsidP="00576C40">
      <w:pPr>
        <w:rPr>
          <w:rFonts w:ascii="Times New Roman" w:hAnsi="Times New Roman" w:cs="Times New Roman"/>
          <w:b/>
          <w:sz w:val="18"/>
          <w:szCs w:val="18"/>
        </w:rPr>
      </w:pPr>
    </w:p>
    <w:p w:rsidR="00576C40" w:rsidRPr="00576C40" w:rsidRDefault="00576C40" w:rsidP="00576C40">
      <w:pPr>
        <w:rPr>
          <w:rFonts w:ascii="Times New Roman" w:hAnsi="Times New Roman" w:cs="Times New Roman"/>
          <w:b/>
          <w:sz w:val="18"/>
          <w:szCs w:val="18"/>
        </w:rPr>
      </w:pPr>
      <w:r w:rsidRPr="00C97106">
        <w:rPr>
          <w:rFonts w:ascii="Times New Roman" w:hAnsi="Times New Roman" w:cs="Times New Roman"/>
          <w:b/>
          <w:sz w:val="18"/>
          <w:szCs w:val="18"/>
        </w:rPr>
        <w:t>УДК 621.3</w:t>
      </w:r>
      <w:r>
        <w:rPr>
          <w:rFonts w:ascii="Times New Roman" w:hAnsi="Times New Roman" w:cs="Times New Roman"/>
          <w:b/>
          <w:sz w:val="18"/>
          <w:szCs w:val="18"/>
        </w:rPr>
        <w:t>.052.9</w:t>
      </w:r>
    </w:p>
    <w:p w:rsidR="00216CA9" w:rsidRPr="00E30D0E" w:rsidRDefault="00576C40" w:rsidP="00E30D0E">
      <w:pPr>
        <w:pStyle w:val="a7"/>
        <w:jc w:val="center"/>
        <w:rPr>
          <w:rFonts w:ascii="Times New Roman" w:hAnsi="Times New Roman" w:cs="Times New Roman"/>
          <w:b/>
          <w:sz w:val="18"/>
        </w:rPr>
      </w:pPr>
      <w:r w:rsidRPr="00E30D0E">
        <w:rPr>
          <w:rFonts w:ascii="Times New Roman" w:hAnsi="Times New Roman" w:cs="Times New Roman"/>
          <w:b/>
          <w:snapToGrid w:val="0"/>
          <w:sz w:val="18"/>
        </w:rPr>
        <w:t>ИССЛЕДОВАНИЕ ЛАЗЕРНОГО КАНАЛА УПРАВЛЕНИЯ КОСМИЧЕСКОЙ АНТЕННЫ</w:t>
      </w:r>
    </w:p>
    <w:p w:rsidR="00216CA9" w:rsidRPr="00E30D0E" w:rsidRDefault="006C1AD6" w:rsidP="00E30D0E">
      <w:pPr>
        <w:pStyle w:val="a7"/>
        <w:jc w:val="center"/>
        <w:rPr>
          <w:rFonts w:ascii="Times New Roman" w:hAnsi="Times New Roman" w:cs="Times New Roman"/>
          <w:b/>
          <w:bCs/>
          <w:i/>
          <w:sz w:val="18"/>
        </w:rPr>
      </w:pPr>
      <w:r w:rsidRPr="00E30D0E">
        <w:rPr>
          <w:rFonts w:ascii="Times New Roman" w:hAnsi="Times New Roman" w:cs="Times New Roman"/>
          <w:b/>
          <w:bCs/>
          <w:i/>
          <w:sz w:val="18"/>
        </w:rPr>
        <w:t>Иванов С.В</w:t>
      </w:r>
      <w:r w:rsidR="003842DA" w:rsidRPr="00E30D0E">
        <w:rPr>
          <w:rFonts w:ascii="Times New Roman" w:hAnsi="Times New Roman" w:cs="Times New Roman"/>
          <w:b/>
          <w:bCs/>
          <w:i/>
          <w:sz w:val="18"/>
        </w:rPr>
        <w:t xml:space="preserve">., </w:t>
      </w:r>
      <w:proofErr w:type="spellStart"/>
      <w:r w:rsidR="003842DA" w:rsidRPr="00E30D0E">
        <w:rPr>
          <w:rFonts w:ascii="Times New Roman" w:hAnsi="Times New Roman" w:cs="Times New Roman"/>
          <w:b/>
          <w:bCs/>
          <w:i/>
          <w:sz w:val="18"/>
        </w:rPr>
        <w:t>Сивова</w:t>
      </w:r>
      <w:proofErr w:type="spellEnd"/>
      <w:r w:rsidR="003842DA" w:rsidRPr="00E30D0E">
        <w:rPr>
          <w:rFonts w:ascii="Times New Roman" w:hAnsi="Times New Roman" w:cs="Times New Roman"/>
          <w:b/>
          <w:bCs/>
          <w:i/>
          <w:sz w:val="18"/>
        </w:rPr>
        <w:t xml:space="preserve"> В.М.</w:t>
      </w:r>
    </w:p>
    <w:p w:rsidR="00216CA9" w:rsidRPr="00576C40" w:rsidRDefault="00216CA9" w:rsidP="00216CA9">
      <w:pPr>
        <w:pStyle w:val="2"/>
        <w:jc w:val="center"/>
        <w:rPr>
          <w:rFonts w:ascii="Times New Roman" w:hAnsi="Times New Roman"/>
          <w:color w:val="000000"/>
          <w:sz w:val="18"/>
          <w:szCs w:val="18"/>
        </w:rPr>
      </w:pPr>
      <w:r w:rsidRPr="00576C40">
        <w:rPr>
          <w:rFonts w:ascii="Times New Roman" w:hAnsi="Times New Roman"/>
          <w:color w:val="000000"/>
          <w:sz w:val="18"/>
          <w:szCs w:val="18"/>
        </w:rPr>
        <w:t>Балтийский государственный технический университет</w:t>
      </w:r>
    </w:p>
    <w:p w:rsidR="00216CA9" w:rsidRPr="00576C40" w:rsidRDefault="00216CA9" w:rsidP="00216CA9">
      <w:pPr>
        <w:pStyle w:val="2"/>
        <w:jc w:val="center"/>
        <w:rPr>
          <w:rFonts w:ascii="Times New Roman" w:hAnsi="Times New Roman"/>
          <w:color w:val="000000"/>
          <w:sz w:val="18"/>
          <w:szCs w:val="18"/>
        </w:rPr>
      </w:pPr>
      <w:r w:rsidRPr="00576C40">
        <w:rPr>
          <w:rFonts w:ascii="Times New Roman" w:hAnsi="Times New Roman"/>
          <w:color w:val="000000"/>
          <w:sz w:val="18"/>
          <w:szCs w:val="18"/>
        </w:rPr>
        <w:t>"ВОЕНМЕХ" им. Д.Ф.Устинова</w:t>
      </w:r>
    </w:p>
    <w:p w:rsidR="00216CA9" w:rsidRPr="00576C40" w:rsidRDefault="00216CA9" w:rsidP="00216CA9">
      <w:pPr>
        <w:pStyle w:val="2"/>
        <w:jc w:val="center"/>
        <w:rPr>
          <w:rFonts w:ascii="Times New Roman" w:hAnsi="Times New Roman"/>
          <w:color w:val="000000"/>
          <w:sz w:val="18"/>
          <w:szCs w:val="18"/>
        </w:rPr>
      </w:pPr>
      <w:r w:rsidRPr="00576C40">
        <w:rPr>
          <w:rFonts w:ascii="Times New Roman" w:hAnsi="Times New Roman"/>
          <w:color w:val="000000"/>
          <w:sz w:val="18"/>
          <w:szCs w:val="18"/>
        </w:rPr>
        <w:t xml:space="preserve">1900005, Санкт-Петербург, 1-я </w:t>
      </w:r>
      <w:proofErr w:type="gramStart"/>
      <w:r w:rsidRPr="00576C40">
        <w:rPr>
          <w:rFonts w:ascii="Times New Roman" w:hAnsi="Times New Roman"/>
          <w:color w:val="000000"/>
          <w:sz w:val="18"/>
          <w:szCs w:val="18"/>
        </w:rPr>
        <w:t>Красноармейская</w:t>
      </w:r>
      <w:proofErr w:type="gramEnd"/>
      <w:r w:rsidRPr="00576C40">
        <w:rPr>
          <w:rFonts w:ascii="Times New Roman" w:hAnsi="Times New Roman"/>
          <w:color w:val="000000"/>
          <w:sz w:val="18"/>
          <w:szCs w:val="18"/>
        </w:rPr>
        <w:t>, 1</w:t>
      </w:r>
    </w:p>
    <w:p w:rsidR="00216CA9" w:rsidRPr="00576C40" w:rsidRDefault="00216CA9" w:rsidP="00216CA9">
      <w:pPr>
        <w:pStyle w:val="2"/>
        <w:jc w:val="center"/>
        <w:rPr>
          <w:rFonts w:ascii="Times New Roman" w:hAnsi="Times New Roman"/>
          <w:color w:val="000000"/>
          <w:sz w:val="18"/>
          <w:szCs w:val="18"/>
        </w:rPr>
      </w:pPr>
      <w:r w:rsidRPr="00576C40">
        <w:rPr>
          <w:rFonts w:ascii="Times New Roman" w:hAnsi="Times New Roman"/>
          <w:color w:val="000000"/>
          <w:sz w:val="18"/>
          <w:szCs w:val="18"/>
        </w:rPr>
        <w:t>Тел.: (812) 495-77-53. Факс: (812) 316-24-09</w:t>
      </w:r>
    </w:p>
    <w:p w:rsidR="00F23E0D" w:rsidRPr="00576C40" w:rsidRDefault="00216CA9" w:rsidP="00F23E0D">
      <w:pPr>
        <w:pStyle w:val="2"/>
        <w:jc w:val="center"/>
        <w:rPr>
          <w:rFonts w:ascii="Times New Roman" w:hAnsi="Times New Roman"/>
          <w:color w:val="000000"/>
          <w:sz w:val="18"/>
          <w:szCs w:val="18"/>
          <w:shd w:val="clear" w:color="auto" w:fill="FFFFFF"/>
        </w:rPr>
      </w:pPr>
      <w:r w:rsidRPr="00576C40">
        <w:rPr>
          <w:rFonts w:ascii="Times New Roman" w:hAnsi="Times New Roman"/>
          <w:color w:val="000000"/>
          <w:sz w:val="18"/>
          <w:szCs w:val="18"/>
          <w:lang w:val="en-US"/>
        </w:rPr>
        <w:t>E</w:t>
      </w:r>
      <w:r w:rsidRPr="00576C40">
        <w:rPr>
          <w:rFonts w:ascii="Times New Roman" w:hAnsi="Times New Roman"/>
          <w:color w:val="000000"/>
          <w:sz w:val="18"/>
          <w:szCs w:val="18"/>
        </w:rPr>
        <w:t>-</w:t>
      </w:r>
      <w:r w:rsidRPr="00576C40">
        <w:rPr>
          <w:rFonts w:ascii="Times New Roman" w:hAnsi="Times New Roman"/>
          <w:color w:val="000000"/>
          <w:sz w:val="18"/>
          <w:szCs w:val="18"/>
          <w:lang w:val="en-US"/>
        </w:rPr>
        <w:t>mail</w:t>
      </w:r>
      <w:r w:rsidRPr="00576C40">
        <w:rPr>
          <w:rFonts w:ascii="Times New Roman" w:hAnsi="Times New Roman"/>
          <w:color w:val="000000"/>
          <w:sz w:val="18"/>
          <w:szCs w:val="18"/>
        </w:rPr>
        <w:t xml:space="preserve">: </w:t>
      </w:r>
      <w:proofErr w:type="spellStart"/>
      <w:r w:rsidR="006C1AD6" w:rsidRPr="00576C40">
        <w:rPr>
          <w:rFonts w:ascii="Times New Roman" w:hAnsi="Times New Roman"/>
          <w:color w:val="000000"/>
          <w:sz w:val="18"/>
          <w:szCs w:val="18"/>
          <w:shd w:val="clear" w:color="auto" w:fill="FFFFFF"/>
          <w:lang w:val="en-US"/>
        </w:rPr>
        <w:t>serjooooo</w:t>
      </w:r>
      <w:proofErr w:type="spellEnd"/>
      <w:r w:rsidR="006C1AD6" w:rsidRPr="00576C40">
        <w:rPr>
          <w:rFonts w:ascii="Times New Roman" w:hAnsi="Times New Roman"/>
          <w:color w:val="000000"/>
          <w:sz w:val="18"/>
          <w:szCs w:val="18"/>
          <w:shd w:val="clear" w:color="auto" w:fill="FFFFFF"/>
        </w:rPr>
        <w:t>9@</w:t>
      </w:r>
      <w:proofErr w:type="spellStart"/>
      <w:r w:rsidR="006C1AD6" w:rsidRPr="00576C40">
        <w:rPr>
          <w:rFonts w:ascii="Times New Roman" w:hAnsi="Times New Roman"/>
          <w:color w:val="000000"/>
          <w:sz w:val="18"/>
          <w:szCs w:val="18"/>
          <w:shd w:val="clear" w:color="auto" w:fill="FFFFFF"/>
          <w:lang w:val="en-US"/>
        </w:rPr>
        <w:t>gmail</w:t>
      </w:r>
      <w:proofErr w:type="spellEnd"/>
      <w:r w:rsidR="006C1AD6" w:rsidRPr="00576C40">
        <w:rPr>
          <w:rFonts w:ascii="Times New Roman" w:hAnsi="Times New Roman"/>
          <w:color w:val="000000"/>
          <w:sz w:val="18"/>
          <w:szCs w:val="18"/>
          <w:shd w:val="clear" w:color="auto" w:fill="FFFFFF"/>
        </w:rPr>
        <w:t>.</w:t>
      </w:r>
      <w:r w:rsidR="006C1AD6" w:rsidRPr="00576C40">
        <w:rPr>
          <w:rFonts w:ascii="Times New Roman" w:hAnsi="Times New Roman"/>
          <w:color w:val="000000"/>
          <w:sz w:val="18"/>
          <w:szCs w:val="18"/>
          <w:shd w:val="clear" w:color="auto" w:fill="FFFFFF"/>
          <w:lang w:val="en-US"/>
        </w:rPr>
        <w:t>com</w:t>
      </w:r>
    </w:p>
    <w:p w:rsidR="00875869" w:rsidRPr="00586BE1" w:rsidRDefault="00875869" w:rsidP="00875869">
      <w:pPr>
        <w:pStyle w:val="2"/>
        <w:jc w:val="center"/>
        <w:rPr>
          <w:rFonts w:ascii="Times New Roman" w:hAnsi="Times New Roman"/>
          <w:snapToGrid w:val="0"/>
          <w:color w:val="000000"/>
          <w:sz w:val="24"/>
          <w:szCs w:val="24"/>
        </w:rPr>
      </w:pPr>
    </w:p>
    <w:p w:rsidR="0050745A" w:rsidRPr="00576C40" w:rsidRDefault="0050745A" w:rsidP="002E0429">
      <w:pPr>
        <w:spacing w:line="240" w:lineRule="auto"/>
        <w:ind w:left="993" w:right="1558"/>
        <w:jc w:val="center"/>
        <w:rPr>
          <w:rFonts w:ascii="Times New Roman" w:hAnsi="Times New Roman" w:cs="Times New Roman"/>
          <w:b/>
          <w:snapToGrid w:val="0"/>
          <w:color w:val="000000" w:themeColor="text1"/>
          <w:sz w:val="18"/>
          <w:szCs w:val="18"/>
        </w:rPr>
      </w:pPr>
      <w:r w:rsidRPr="00576C40">
        <w:rPr>
          <w:rFonts w:ascii="Times New Roman" w:hAnsi="Times New Roman" w:cs="Times New Roman"/>
          <w:b/>
          <w:snapToGrid w:val="0"/>
          <w:color w:val="000000" w:themeColor="text1"/>
          <w:sz w:val="18"/>
          <w:szCs w:val="18"/>
        </w:rPr>
        <w:t>А</w:t>
      </w:r>
      <w:r w:rsidR="00216CA9" w:rsidRPr="00576C40">
        <w:rPr>
          <w:rFonts w:ascii="Times New Roman" w:hAnsi="Times New Roman" w:cs="Times New Roman"/>
          <w:b/>
          <w:snapToGrid w:val="0"/>
          <w:color w:val="000000" w:themeColor="text1"/>
          <w:sz w:val="18"/>
          <w:szCs w:val="18"/>
        </w:rPr>
        <w:t>ННОТАЦИЯ</w:t>
      </w:r>
    </w:p>
    <w:p w:rsidR="00586BE1" w:rsidRPr="00576C40" w:rsidRDefault="00586BE1" w:rsidP="002E0429">
      <w:pPr>
        <w:pStyle w:val="a7"/>
        <w:ind w:left="992" w:right="1559" w:firstLine="357"/>
        <w:jc w:val="both"/>
        <w:rPr>
          <w:rFonts w:ascii="Times New Roman" w:hAnsi="Times New Roman" w:cs="Times New Roman"/>
          <w:sz w:val="18"/>
          <w:szCs w:val="18"/>
        </w:rPr>
      </w:pPr>
      <w:r w:rsidRPr="00576C40">
        <w:rPr>
          <w:rFonts w:ascii="Times New Roman" w:hAnsi="Times New Roman" w:cs="Times New Roman"/>
          <w:sz w:val="18"/>
          <w:szCs w:val="18"/>
        </w:rPr>
        <w:t xml:space="preserve"> Проведено исследование </w:t>
      </w:r>
      <w:proofErr w:type="gramStart"/>
      <w:r w:rsidRPr="00576C40">
        <w:rPr>
          <w:rFonts w:ascii="Times New Roman" w:hAnsi="Times New Roman" w:cs="Times New Roman"/>
          <w:sz w:val="18"/>
          <w:szCs w:val="18"/>
        </w:rPr>
        <w:t>возможности достижения необходимой плотности энергии лазерного луча</w:t>
      </w:r>
      <w:proofErr w:type="gramEnd"/>
      <w:r w:rsidRPr="00576C40">
        <w:rPr>
          <w:rFonts w:ascii="Times New Roman" w:hAnsi="Times New Roman" w:cs="Times New Roman"/>
          <w:sz w:val="18"/>
          <w:szCs w:val="18"/>
        </w:rPr>
        <w:t xml:space="preserve"> и последующего её фотоэлектрического преобразования при беспроводной передаче энергии. </w:t>
      </w:r>
    </w:p>
    <w:p w:rsidR="004F690A" w:rsidRPr="00576C40" w:rsidRDefault="009A5570" w:rsidP="002E0429">
      <w:pPr>
        <w:pStyle w:val="a7"/>
        <w:ind w:left="993" w:right="1558"/>
        <w:jc w:val="both"/>
        <w:rPr>
          <w:rFonts w:ascii="Times New Roman" w:hAnsi="Times New Roman" w:cs="Times New Roman"/>
          <w:sz w:val="18"/>
          <w:szCs w:val="18"/>
        </w:rPr>
      </w:pPr>
      <w:r w:rsidRPr="00576C40">
        <w:rPr>
          <w:rFonts w:ascii="Times New Roman" w:hAnsi="Times New Roman" w:cs="Times New Roman"/>
          <w:b/>
          <w:sz w:val="18"/>
          <w:szCs w:val="18"/>
        </w:rPr>
        <w:t>Ключевые слова:</w:t>
      </w:r>
      <w:r w:rsidRPr="00576C40">
        <w:rPr>
          <w:rFonts w:ascii="Times New Roman" w:hAnsi="Times New Roman" w:cs="Times New Roman"/>
          <w:sz w:val="18"/>
          <w:szCs w:val="18"/>
        </w:rPr>
        <w:t xml:space="preserve"> </w:t>
      </w:r>
      <w:r w:rsidR="00514715" w:rsidRPr="00576C40">
        <w:rPr>
          <w:rFonts w:ascii="Times New Roman" w:hAnsi="Times New Roman" w:cs="Times New Roman"/>
          <w:sz w:val="18"/>
          <w:szCs w:val="18"/>
        </w:rPr>
        <w:t>лазерный луч</w:t>
      </w:r>
      <w:r w:rsidRPr="00576C40">
        <w:rPr>
          <w:rFonts w:ascii="Times New Roman" w:hAnsi="Times New Roman" w:cs="Times New Roman"/>
          <w:sz w:val="18"/>
          <w:szCs w:val="18"/>
        </w:rPr>
        <w:t xml:space="preserve">, </w:t>
      </w:r>
      <w:r w:rsidR="00E458F1" w:rsidRPr="00576C40">
        <w:rPr>
          <w:rFonts w:ascii="Times New Roman" w:hAnsi="Times New Roman" w:cs="Times New Roman"/>
          <w:sz w:val="18"/>
          <w:szCs w:val="18"/>
        </w:rPr>
        <w:t>фотоэлектрический преобразователь (ФЭП)</w:t>
      </w:r>
      <w:r w:rsidRPr="00576C40">
        <w:rPr>
          <w:rFonts w:ascii="Times New Roman" w:hAnsi="Times New Roman" w:cs="Times New Roman"/>
          <w:sz w:val="18"/>
          <w:szCs w:val="18"/>
        </w:rPr>
        <w:t xml:space="preserve">, </w:t>
      </w:r>
      <w:r w:rsidR="00514715" w:rsidRPr="00576C40">
        <w:rPr>
          <w:rFonts w:ascii="Times New Roman" w:hAnsi="Times New Roman" w:cs="Times New Roman"/>
          <w:sz w:val="18"/>
          <w:szCs w:val="18"/>
        </w:rPr>
        <w:t>антенна</w:t>
      </w:r>
      <w:r w:rsidRPr="00576C40">
        <w:rPr>
          <w:rFonts w:ascii="Times New Roman" w:hAnsi="Times New Roman" w:cs="Times New Roman"/>
          <w:sz w:val="18"/>
          <w:szCs w:val="18"/>
        </w:rPr>
        <w:t xml:space="preserve">, </w:t>
      </w:r>
      <w:r w:rsidR="00514715" w:rsidRPr="00576C40">
        <w:rPr>
          <w:rFonts w:ascii="Times New Roman" w:hAnsi="Times New Roman" w:cs="Times New Roman"/>
          <w:sz w:val="18"/>
          <w:szCs w:val="18"/>
        </w:rPr>
        <w:t>коэффициент полезного действия (КПД)</w:t>
      </w:r>
      <w:r w:rsidRPr="00576C40">
        <w:rPr>
          <w:rFonts w:ascii="Times New Roman" w:hAnsi="Times New Roman" w:cs="Times New Roman"/>
          <w:sz w:val="18"/>
          <w:szCs w:val="18"/>
        </w:rPr>
        <w:t>.</w:t>
      </w:r>
    </w:p>
    <w:p w:rsidR="004F690A" w:rsidRPr="00576C40" w:rsidRDefault="00644F9A" w:rsidP="002E0429">
      <w:pPr>
        <w:pStyle w:val="a7"/>
        <w:ind w:left="993" w:right="1558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576C40">
        <w:rPr>
          <w:rFonts w:ascii="Times New Roman" w:hAnsi="Times New Roman" w:cs="Times New Roman"/>
          <w:b/>
          <w:sz w:val="18"/>
          <w:szCs w:val="18"/>
        </w:rPr>
        <w:t>Основные теоретические положения</w:t>
      </w:r>
    </w:p>
    <w:p w:rsidR="00B65D7E" w:rsidRPr="00576C40" w:rsidRDefault="009A5570" w:rsidP="002E0429">
      <w:pPr>
        <w:pStyle w:val="a7"/>
        <w:ind w:left="992" w:right="1559" w:firstLine="357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  <w:r w:rsidRPr="00576C40">
        <w:rPr>
          <w:rFonts w:ascii="Times New Roman" w:hAnsi="Times New Roman" w:cs="Times New Roman"/>
          <w:sz w:val="18"/>
          <w:szCs w:val="18"/>
        </w:rPr>
        <w:t xml:space="preserve">При </w:t>
      </w:r>
      <w:r w:rsidR="00BB73FB" w:rsidRPr="00576C40">
        <w:rPr>
          <w:rFonts w:ascii="Times New Roman" w:hAnsi="Times New Roman" w:cs="Times New Roman"/>
          <w:sz w:val="18"/>
          <w:szCs w:val="18"/>
        </w:rPr>
        <w:t>работе антенны в космическом пространстве большое значение имеет необходимая плотность энергии лазерного луча, достаточной для работы исполнительного устройства, предназначенного в условиях космического пространства</w:t>
      </w:r>
      <w:r w:rsidR="00E31036" w:rsidRPr="00576C40">
        <w:rPr>
          <w:rFonts w:ascii="Times New Roman" w:hAnsi="Times New Roman" w:cs="Times New Roman"/>
          <w:sz w:val="18"/>
          <w:szCs w:val="18"/>
        </w:rPr>
        <w:t xml:space="preserve">. </w:t>
      </w:r>
      <w:r w:rsidRPr="00576C40">
        <w:rPr>
          <w:rFonts w:ascii="Times New Roman" w:hAnsi="Times New Roman" w:cs="Times New Roman"/>
          <w:sz w:val="18"/>
          <w:szCs w:val="18"/>
          <w:lang w:eastAsia="ru-RU"/>
        </w:rPr>
        <w:t xml:space="preserve">Настоящая статья посвящена </w:t>
      </w:r>
      <w:r w:rsidR="00BB73FB" w:rsidRPr="00576C40">
        <w:rPr>
          <w:rFonts w:ascii="Times New Roman" w:hAnsi="Times New Roman" w:cs="Times New Roman"/>
          <w:sz w:val="18"/>
          <w:szCs w:val="18"/>
          <w:lang w:eastAsia="ru-RU"/>
        </w:rPr>
        <w:t>исследованию необходимой плотности энергии лазерного луча.</w:t>
      </w:r>
    </w:p>
    <w:p w:rsidR="00BB73FB" w:rsidRPr="00576C40" w:rsidRDefault="00BB73FB" w:rsidP="002E0429">
      <w:pPr>
        <w:pStyle w:val="a7"/>
        <w:ind w:left="992" w:right="1559" w:firstLine="357"/>
        <w:jc w:val="both"/>
        <w:rPr>
          <w:rFonts w:ascii="Times New Roman" w:hAnsi="Times New Roman" w:cs="Times New Roman"/>
          <w:sz w:val="18"/>
          <w:szCs w:val="18"/>
        </w:rPr>
      </w:pPr>
      <w:r w:rsidRPr="00576C40">
        <w:rPr>
          <w:rFonts w:ascii="Times New Roman" w:hAnsi="Times New Roman" w:cs="Times New Roman"/>
          <w:sz w:val="18"/>
          <w:szCs w:val="18"/>
        </w:rPr>
        <w:t xml:space="preserve">Для работы исполнительного устройства БСУФ КТК при беспроводной передаче энергии необходимо решить главную задачу </w:t>
      </w:r>
      <w:r w:rsidRPr="00576C40">
        <w:rPr>
          <w:rFonts w:ascii="Times New Roman" w:hAnsi="Times New Roman" w:cs="Times New Roman"/>
          <w:sz w:val="18"/>
          <w:szCs w:val="18"/>
        </w:rPr>
        <w:sym w:font="Symbol" w:char="F02D"/>
      </w:r>
      <w:r w:rsidRPr="00576C40">
        <w:rPr>
          <w:rFonts w:ascii="Times New Roman" w:hAnsi="Times New Roman" w:cs="Times New Roman"/>
          <w:sz w:val="18"/>
          <w:szCs w:val="18"/>
        </w:rPr>
        <w:t xml:space="preserve"> обеспечить максимально возможный энергетический КПД системы в целом. </w:t>
      </w:r>
      <w:r w:rsidR="00E31036" w:rsidRPr="00576C40">
        <w:rPr>
          <w:rFonts w:ascii="Times New Roman" w:hAnsi="Times New Roman" w:cs="Times New Roman"/>
          <w:sz w:val="18"/>
          <w:szCs w:val="18"/>
        </w:rPr>
        <w:t>Пути повышения КПД системы:</w:t>
      </w:r>
    </w:p>
    <w:p w:rsidR="00E31036" w:rsidRPr="00576C40" w:rsidRDefault="00E31036" w:rsidP="002E0429">
      <w:pPr>
        <w:pStyle w:val="a7"/>
        <w:numPr>
          <w:ilvl w:val="0"/>
          <w:numId w:val="10"/>
        </w:numPr>
        <w:ind w:left="993" w:right="1558" w:firstLine="0"/>
        <w:jc w:val="both"/>
        <w:rPr>
          <w:rFonts w:ascii="Times New Roman" w:hAnsi="Times New Roman" w:cs="Times New Roman"/>
          <w:sz w:val="18"/>
          <w:szCs w:val="18"/>
        </w:rPr>
      </w:pPr>
      <w:r w:rsidRPr="00576C40">
        <w:rPr>
          <w:rFonts w:ascii="Times New Roman" w:hAnsi="Times New Roman" w:cs="Times New Roman"/>
          <w:sz w:val="18"/>
          <w:szCs w:val="18"/>
        </w:rPr>
        <w:t>повышение КПД лазера;</w:t>
      </w:r>
    </w:p>
    <w:p w:rsidR="00E31036" w:rsidRPr="00576C40" w:rsidRDefault="00E31036" w:rsidP="002E0429">
      <w:pPr>
        <w:pStyle w:val="a7"/>
        <w:numPr>
          <w:ilvl w:val="0"/>
          <w:numId w:val="10"/>
        </w:numPr>
        <w:ind w:left="993" w:right="1558" w:firstLine="0"/>
        <w:jc w:val="both"/>
        <w:rPr>
          <w:rFonts w:ascii="Times New Roman" w:hAnsi="Times New Roman" w:cs="Times New Roman"/>
          <w:sz w:val="18"/>
          <w:szCs w:val="18"/>
        </w:rPr>
      </w:pPr>
      <w:r w:rsidRPr="00576C40">
        <w:rPr>
          <w:rFonts w:ascii="Times New Roman" w:hAnsi="Times New Roman" w:cs="Times New Roman"/>
          <w:sz w:val="18"/>
          <w:szCs w:val="18"/>
        </w:rPr>
        <w:t>снижение потерь энергии при распространении излучения по оптическому каналу;</w:t>
      </w:r>
    </w:p>
    <w:p w:rsidR="00E31036" w:rsidRPr="00576C40" w:rsidRDefault="00E31036" w:rsidP="002E0429">
      <w:pPr>
        <w:pStyle w:val="a7"/>
        <w:numPr>
          <w:ilvl w:val="0"/>
          <w:numId w:val="10"/>
        </w:numPr>
        <w:ind w:left="993" w:right="1558" w:firstLine="0"/>
        <w:jc w:val="both"/>
        <w:rPr>
          <w:rFonts w:ascii="Times New Roman" w:hAnsi="Times New Roman" w:cs="Times New Roman"/>
          <w:sz w:val="18"/>
          <w:szCs w:val="18"/>
        </w:rPr>
      </w:pPr>
      <w:r w:rsidRPr="00576C40">
        <w:rPr>
          <w:rFonts w:ascii="Times New Roman" w:hAnsi="Times New Roman" w:cs="Times New Roman"/>
          <w:sz w:val="18"/>
          <w:szCs w:val="18"/>
        </w:rPr>
        <w:t xml:space="preserve">повышение КПД фотоэлектрического преобразования; </w:t>
      </w:r>
    </w:p>
    <w:p w:rsidR="00E31036" w:rsidRPr="00576C40" w:rsidRDefault="00E31036" w:rsidP="002E0429">
      <w:pPr>
        <w:pStyle w:val="a7"/>
        <w:numPr>
          <w:ilvl w:val="0"/>
          <w:numId w:val="10"/>
        </w:numPr>
        <w:ind w:left="993" w:right="1558" w:firstLine="0"/>
        <w:jc w:val="both"/>
        <w:rPr>
          <w:rFonts w:ascii="Times New Roman" w:hAnsi="Times New Roman" w:cs="Times New Roman"/>
          <w:sz w:val="18"/>
          <w:szCs w:val="18"/>
        </w:rPr>
      </w:pPr>
      <w:r w:rsidRPr="00576C40">
        <w:rPr>
          <w:rFonts w:ascii="Times New Roman" w:hAnsi="Times New Roman" w:cs="Times New Roman"/>
          <w:sz w:val="18"/>
          <w:szCs w:val="18"/>
        </w:rPr>
        <w:t>снижение потерь при преобразовании электрической энергии;</w:t>
      </w:r>
    </w:p>
    <w:p w:rsidR="00E31036" w:rsidRPr="00576C40" w:rsidRDefault="00E31036" w:rsidP="002E0429">
      <w:pPr>
        <w:pStyle w:val="a7"/>
        <w:numPr>
          <w:ilvl w:val="0"/>
          <w:numId w:val="10"/>
        </w:numPr>
        <w:ind w:left="993" w:right="1558" w:firstLine="0"/>
        <w:jc w:val="both"/>
        <w:rPr>
          <w:rFonts w:ascii="Times New Roman" w:hAnsi="Times New Roman" w:cs="Times New Roman"/>
          <w:sz w:val="18"/>
          <w:szCs w:val="18"/>
        </w:rPr>
      </w:pPr>
      <w:r w:rsidRPr="00576C40">
        <w:rPr>
          <w:rFonts w:ascii="Times New Roman" w:hAnsi="Times New Roman" w:cs="Times New Roman"/>
          <w:sz w:val="18"/>
          <w:szCs w:val="18"/>
        </w:rPr>
        <w:t>повышение КПД накопителя электрической энергии</w:t>
      </w:r>
      <w:r w:rsidR="00EA1A5F" w:rsidRPr="00576C40">
        <w:rPr>
          <w:rFonts w:ascii="Times New Roman" w:hAnsi="Times New Roman" w:cs="Times New Roman"/>
          <w:sz w:val="18"/>
          <w:szCs w:val="18"/>
        </w:rPr>
        <w:t>.</w:t>
      </w:r>
    </w:p>
    <w:p w:rsidR="00E31036" w:rsidRPr="00576C40" w:rsidRDefault="00E31036" w:rsidP="002E0429">
      <w:pPr>
        <w:pStyle w:val="a7"/>
        <w:ind w:left="992" w:right="1559" w:firstLine="357"/>
        <w:jc w:val="both"/>
        <w:rPr>
          <w:rFonts w:ascii="Times New Roman" w:hAnsi="Times New Roman" w:cs="Times New Roman"/>
          <w:sz w:val="18"/>
          <w:szCs w:val="18"/>
        </w:rPr>
      </w:pPr>
      <w:r w:rsidRPr="00576C40">
        <w:rPr>
          <w:rFonts w:ascii="Times New Roman" w:hAnsi="Times New Roman" w:cs="Times New Roman"/>
          <w:sz w:val="18"/>
          <w:szCs w:val="18"/>
        </w:rPr>
        <w:t xml:space="preserve">Главными неблагоприятными факторами космического пространства с точки </w:t>
      </w:r>
      <w:proofErr w:type="gramStart"/>
      <w:r w:rsidRPr="00576C40">
        <w:rPr>
          <w:rFonts w:ascii="Times New Roman" w:hAnsi="Times New Roman" w:cs="Times New Roman"/>
          <w:sz w:val="18"/>
          <w:szCs w:val="18"/>
        </w:rPr>
        <w:t>зрения достижения необходимой плотности энергии лазерного луча</w:t>
      </w:r>
      <w:proofErr w:type="gramEnd"/>
      <w:r w:rsidRPr="00576C40">
        <w:rPr>
          <w:rFonts w:ascii="Times New Roman" w:hAnsi="Times New Roman" w:cs="Times New Roman"/>
          <w:sz w:val="18"/>
          <w:szCs w:val="18"/>
        </w:rPr>
        <w:t xml:space="preserve"> и последующего её фотоэлектрического преобразования и длительного сохранения в устройствах промежуточного накопления являются ионизирующее излучение и перепад температур.</w:t>
      </w:r>
    </w:p>
    <w:p w:rsidR="00E31036" w:rsidRPr="00576C40" w:rsidRDefault="00E31036" w:rsidP="002E0429">
      <w:pPr>
        <w:pStyle w:val="a7"/>
        <w:ind w:left="993" w:right="1558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576C40">
        <w:rPr>
          <w:rFonts w:ascii="Times New Roman" w:hAnsi="Times New Roman" w:cs="Times New Roman"/>
          <w:b/>
          <w:sz w:val="18"/>
          <w:szCs w:val="18"/>
        </w:rPr>
        <w:t>Повышение мощности лазера и ограничивающие факторы.</w:t>
      </w:r>
    </w:p>
    <w:p w:rsidR="00D1555B" w:rsidRPr="00576C40" w:rsidRDefault="00D1555B" w:rsidP="002E0429">
      <w:pPr>
        <w:pStyle w:val="a7"/>
        <w:ind w:left="992" w:right="1559" w:firstLine="357"/>
        <w:jc w:val="both"/>
        <w:rPr>
          <w:rFonts w:ascii="Times New Roman" w:hAnsi="Times New Roman" w:cs="Times New Roman"/>
          <w:sz w:val="18"/>
          <w:szCs w:val="18"/>
        </w:rPr>
      </w:pPr>
      <w:r w:rsidRPr="00576C40">
        <w:rPr>
          <w:rFonts w:ascii="Times New Roman" w:hAnsi="Times New Roman" w:cs="Times New Roman"/>
          <w:bCs/>
          <w:sz w:val="18"/>
          <w:szCs w:val="18"/>
        </w:rPr>
        <w:t>В соответствии с [</w:t>
      </w:r>
      <w:r w:rsidR="00982BC2" w:rsidRPr="00576C40">
        <w:rPr>
          <w:rFonts w:ascii="Times New Roman" w:hAnsi="Times New Roman" w:cs="Times New Roman"/>
          <w:bCs/>
          <w:sz w:val="18"/>
          <w:szCs w:val="18"/>
        </w:rPr>
        <w:t>1</w:t>
      </w:r>
      <w:r w:rsidRPr="00576C40">
        <w:rPr>
          <w:rFonts w:ascii="Times New Roman" w:hAnsi="Times New Roman" w:cs="Times New Roman"/>
          <w:bCs/>
          <w:sz w:val="18"/>
          <w:szCs w:val="18"/>
        </w:rPr>
        <w:t xml:space="preserve">] основной энергетической характеристикой лазерного излучения </w:t>
      </w:r>
      <w:r w:rsidRPr="00576C40">
        <w:rPr>
          <w:rFonts w:ascii="Times New Roman" w:hAnsi="Times New Roman" w:cs="Times New Roman"/>
          <w:bCs/>
          <w:iCs/>
          <w:sz w:val="18"/>
          <w:szCs w:val="18"/>
        </w:rPr>
        <w:t xml:space="preserve">является </w:t>
      </w:r>
      <w:r w:rsidRPr="00576C40">
        <w:rPr>
          <w:rFonts w:ascii="Times New Roman" w:hAnsi="Times New Roman" w:cs="Times New Roman"/>
          <w:sz w:val="18"/>
          <w:szCs w:val="18"/>
        </w:rPr>
        <w:t xml:space="preserve">энергия лазерного излучения </w:t>
      </w:r>
      <w:r w:rsidRPr="00576C40">
        <w:rPr>
          <w:rFonts w:ascii="Times New Roman" w:hAnsi="Times New Roman" w:cs="Times New Roman"/>
          <w:i/>
          <w:sz w:val="18"/>
          <w:szCs w:val="18"/>
          <w:lang w:val="en-US"/>
        </w:rPr>
        <w:t>W</w:t>
      </w:r>
      <w:r w:rsidRPr="00576C40">
        <w:rPr>
          <w:rFonts w:ascii="Times New Roman" w:hAnsi="Times New Roman" w:cs="Times New Roman"/>
          <w:sz w:val="18"/>
          <w:szCs w:val="18"/>
        </w:rPr>
        <w:t xml:space="preserve">, Дж. На практике используется также мощность лазерного излучения – энергия, отнесённая ко времени </w:t>
      </w:r>
      <w:proofErr w:type="gramStart"/>
      <w:r w:rsidRPr="00576C40">
        <w:rPr>
          <w:rFonts w:ascii="Times New Roman" w:hAnsi="Times New Roman" w:cs="Times New Roman"/>
          <w:i/>
          <w:sz w:val="18"/>
          <w:szCs w:val="18"/>
        </w:rPr>
        <w:t>Р</w:t>
      </w:r>
      <w:proofErr w:type="gramEnd"/>
      <w:r w:rsidRPr="00576C40">
        <w:rPr>
          <w:rFonts w:ascii="Times New Roman" w:hAnsi="Times New Roman" w:cs="Times New Roman"/>
          <w:sz w:val="18"/>
          <w:szCs w:val="18"/>
        </w:rPr>
        <w:t xml:space="preserve">, Вт, </w:t>
      </w:r>
      <w:r w:rsidRPr="00576C40">
        <w:rPr>
          <w:rFonts w:ascii="Times New Roman" w:hAnsi="Times New Roman" w:cs="Times New Roman"/>
          <w:i/>
          <w:sz w:val="18"/>
          <w:szCs w:val="18"/>
          <w:lang w:val="en-US"/>
        </w:rPr>
        <w:t>P</w:t>
      </w:r>
      <w:r w:rsidRPr="00576C40">
        <w:rPr>
          <w:rFonts w:ascii="Times New Roman" w:hAnsi="Times New Roman" w:cs="Times New Roman"/>
          <w:sz w:val="18"/>
          <w:szCs w:val="18"/>
        </w:rPr>
        <w:t xml:space="preserve"> = </w:t>
      </w:r>
      <w:proofErr w:type="spellStart"/>
      <w:r w:rsidRPr="00576C40">
        <w:rPr>
          <w:rFonts w:ascii="Times New Roman" w:hAnsi="Times New Roman" w:cs="Times New Roman"/>
          <w:i/>
          <w:sz w:val="18"/>
          <w:szCs w:val="18"/>
          <w:lang w:val="en-US"/>
        </w:rPr>
        <w:t>dW</w:t>
      </w:r>
      <w:proofErr w:type="spellEnd"/>
      <w:r w:rsidRPr="00576C40">
        <w:rPr>
          <w:rFonts w:ascii="Times New Roman" w:hAnsi="Times New Roman" w:cs="Times New Roman"/>
          <w:sz w:val="18"/>
          <w:szCs w:val="18"/>
        </w:rPr>
        <w:t>/</w:t>
      </w:r>
      <w:proofErr w:type="spellStart"/>
      <w:r w:rsidRPr="00576C40">
        <w:rPr>
          <w:rFonts w:ascii="Times New Roman" w:hAnsi="Times New Roman" w:cs="Times New Roman"/>
          <w:i/>
          <w:sz w:val="18"/>
          <w:szCs w:val="18"/>
          <w:lang w:val="en-US"/>
        </w:rPr>
        <w:t>dt</w:t>
      </w:r>
      <w:proofErr w:type="spellEnd"/>
      <w:r w:rsidRPr="00576C40">
        <w:rPr>
          <w:rFonts w:ascii="Times New Roman" w:hAnsi="Times New Roman" w:cs="Times New Roman"/>
          <w:sz w:val="18"/>
          <w:szCs w:val="18"/>
        </w:rPr>
        <w:t xml:space="preserve"> и соответственно</w:t>
      </w:r>
    </w:p>
    <w:p w:rsidR="00D1555B" w:rsidRPr="00576C40" w:rsidRDefault="00576C40" w:rsidP="002E0429">
      <w:pPr>
        <w:pStyle w:val="a7"/>
        <w:ind w:left="993" w:right="1558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</w:t>
      </w:r>
      <w:r w:rsidR="002E0429">
        <w:rPr>
          <w:rFonts w:ascii="Times New Roman" w:hAnsi="Times New Roman" w:cs="Times New Roman"/>
          <w:sz w:val="18"/>
          <w:szCs w:val="18"/>
        </w:rPr>
        <w:t xml:space="preserve">     </w:t>
      </w:r>
      <w:r>
        <w:rPr>
          <w:rFonts w:ascii="Times New Roman" w:hAnsi="Times New Roman" w:cs="Times New Roman"/>
          <w:sz w:val="18"/>
          <w:szCs w:val="18"/>
        </w:rPr>
        <w:t xml:space="preserve">              </w:t>
      </w:r>
      <w:r w:rsidR="00D1555B" w:rsidRPr="00576C40">
        <w:rPr>
          <w:rFonts w:ascii="Times New Roman" w:hAnsi="Times New Roman" w:cs="Times New Roman"/>
          <w:position w:val="-30"/>
          <w:sz w:val="18"/>
          <w:szCs w:val="18"/>
        </w:rPr>
        <w:object w:dxaOrig="88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36pt" o:ole="">
            <v:imagedata r:id="rId5" o:title=""/>
          </v:shape>
          <o:OLEObject Type="Embed" ProgID="Equation.3" ShapeID="_x0000_i1025" DrawAspect="Content" ObjectID="_1616849651" r:id="rId6"/>
        </w:object>
      </w:r>
      <w:r w:rsidR="00D1555B" w:rsidRPr="00576C40">
        <w:rPr>
          <w:rFonts w:ascii="Times New Roman" w:hAnsi="Times New Roman" w:cs="Times New Roman"/>
          <w:sz w:val="18"/>
          <w:szCs w:val="18"/>
        </w:rPr>
        <w:t xml:space="preserve">.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</w:t>
      </w:r>
      <w:r w:rsidR="00D1555B" w:rsidRPr="00576C40">
        <w:rPr>
          <w:rFonts w:ascii="Times New Roman" w:hAnsi="Times New Roman" w:cs="Times New Roman"/>
          <w:sz w:val="18"/>
          <w:szCs w:val="18"/>
        </w:rPr>
        <w:t xml:space="preserve">          (1)</w:t>
      </w:r>
    </w:p>
    <w:p w:rsidR="00D1555B" w:rsidRPr="00576C40" w:rsidRDefault="00D1555B" w:rsidP="002E0429">
      <w:pPr>
        <w:pStyle w:val="a7"/>
        <w:ind w:left="992" w:right="1559" w:firstLine="357"/>
        <w:jc w:val="both"/>
        <w:rPr>
          <w:rFonts w:ascii="Times New Roman" w:hAnsi="Times New Roman" w:cs="Times New Roman"/>
          <w:sz w:val="18"/>
          <w:szCs w:val="18"/>
        </w:rPr>
      </w:pPr>
      <w:r w:rsidRPr="00576C40">
        <w:rPr>
          <w:rFonts w:ascii="Times New Roman" w:hAnsi="Times New Roman" w:cs="Times New Roman"/>
          <w:sz w:val="18"/>
          <w:szCs w:val="18"/>
        </w:rPr>
        <w:t>Достижение необходимой плотности энергии лазерного луча в оптическом передатчике возможно при следующих условиях:</w:t>
      </w:r>
    </w:p>
    <w:p w:rsidR="00D1555B" w:rsidRPr="00576C40" w:rsidRDefault="00D1555B" w:rsidP="002E0429">
      <w:pPr>
        <w:pStyle w:val="a7"/>
        <w:numPr>
          <w:ilvl w:val="0"/>
          <w:numId w:val="13"/>
        </w:numPr>
        <w:ind w:left="993" w:right="1558" w:firstLine="0"/>
        <w:jc w:val="both"/>
        <w:rPr>
          <w:rFonts w:ascii="Times New Roman" w:hAnsi="Times New Roman" w:cs="Times New Roman"/>
          <w:sz w:val="18"/>
          <w:szCs w:val="18"/>
        </w:rPr>
      </w:pPr>
      <w:r w:rsidRPr="00576C40">
        <w:rPr>
          <w:rFonts w:ascii="Times New Roman" w:hAnsi="Times New Roman" w:cs="Times New Roman"/>
          <w:sz w:val="18"/>
          <w:szCs w:val="18"/>
        </w:rPr>
        <w:t>максимально достижимый КПД лазера;</w:t>
      </w:r>
    </w:p>
    <w:p w:rsidR="00D1555B" w:rsidRPr="00576C40" w:rsidRDefault="00D1555B" w:rsidP="002E0429">
      <w:pPr>
        <w:pStyle w:val="a7"/>
        <w:numPr>
          <w:ilvl w:val="0"/>
          <w:numId w:val="13"/>
        </w:numPr>
        <w:ind w:left="993" w:right="1558" w:firstLine="0"/>
        <w:jc w:val="both"/>
        <w:rPr>
          <w:rFonts w:ascii="Times New Roman" w:hAnsi="Times New Roman" w:cs="Times New Roman"/>
          <w:sz w:val="18"/>
          <w:szCs w:val="18"/>
        </w:rPr>
      </w:pPr>
      <w:r w:rsidRPr="00576C40">
        <w:rPr>
          <w:rFonts w:ascii="Times New Roman" w:hAnsi="Times New Roman" w:cs="Times New Roman"/>
          <w:sz w:val="18"/>
          <w:szCs w:val="18"/>
        </w:rPr>
        <w:t>стабилизация температуры лазерной среды и зеркал;</w:t>
      </w:r>
    </w:p>
    <w:p w:rsidR="00D1555B" w:rsidRPr="00576C40" w:rsidRDefault="00D1555B" w:rsidP="002E0429">
      <w:pPr>
        <w:pStyle w:val="a7"/>
        <w:numPr>
          <w:ilvl w:val="0"/>
          <w:numId w:val="13"/>
        </w:numPr>
        <w:ind w:left="993" w:right="1558" w:firstLine="0"/>
        <w:jc w:val="both"/>
        <w:rPr>
          <w:rFonts w:ascii="Times New Roman" w:hAnsi="Times New Roman" w:cs="Times New Roman"/>
          <w:sz w:val="18"/>
          <w:szCs w:val="18"/>
        </w:rPr>
      </w:pPr>
      <w:r w:rsidRPr="00576C40">
        <w:rPr>
          <w:rFonts w:ascii="Times New Roman" w:hAnsi="Times New Roman" w:cs="Times New Roman"/>
          <w:sz w:val="18"/>
          <w:szCs w:val="18"/>
        </w:rPr>
        <w:t xml:space="preserve">формирование лазерного пуска с </w:t>
      </w:r>
      <w:proofErr w:type="gramStart"/>
      <w:r w:rsidRPr="00576C40">
        <w:rPr>
          <w:rFonts w:ascii="Times New Roman" w:hAnsi="Times New Roman" w:cs="Times New Roman"/>
          <w:sz w:val="18"/>
          <w:szCs w:val="18"/>
        </w:rPr>
        <w:t>наименьшей</w:t>
      </w:r>
      <w:proofErr w:type="gramEnd"/>
      <w:r w:rsidRPr="00576C40">
        <w:rPr>
          <w:rFonts w:ascii="Times New Roman" w:hAnsi="Times New Roman" w:cs="Times New Roman"/>
          <w:sz w:val="18"/>
          <w:szCs w:val="18"/>
        </w:rPr>
        <w:t xml:space="preserve"> расходимостью;</w:t>
      </w:r>
    </w:p>
    <w:p w:rsidR="00D1555B" w:rsidRPr="00576C40" w:rsidRDefault="00D1555B" w:rsidP="002E0429">
      <w:pPr>
        <w:pStyle w:val="a7"/>
        <w:numPr>
          <w:ilvl w:val="0"/>
          <w:numId w:val="13"/>
        </w:numPr>
        <w:ind w:left="993" w:right="1558" w:firstLine="0"/>
        <w:jc w:val="both"/>
        <w:rPr>
          <w:rFonts w:ascii="Times New Roman" w:hAnsi="Times New Roman" w:cs="Times New Roman"/>
          <w:sz w:val="18"/>
          <w:szCs w:val="18"/>
        </w:rPr>
      </w:pPr>
      <w:r w:rsidRPr="00576C40">
        <w:rPr>
          <w:rFonts w:ascii="Times New Roman" w:hAnsi="Times New Roman" w:cs="Times New Roman"/>
          <w:sz w:val="18"/>
          <w:szCs w:val="18"/>
        </w:rPr>
        <w:t>отсутствие лазерных мод высших порядков.</w:t>
      </w:r>
    </w:p>
    <w:p w:rsidR="00D50FAB" w:rsidRPr="00576C40" w:rsidRDefault="00D50FAB" w:rsidP="002E0429">
      <w:pPr>
        <w:pStyle w:val="a7"/>
        <w:ind w:left="992" w:right="1559" w:firstLine="357"/>
        <w:jc w:val="both"/>
        <w:rPr>
          <w:rFonts w:ascii="Times New Roman" w:hAnsi="Times New Roman" w:cs="Times New Roman"/>
          <w:sz w:val="18"/>
          <w:szCs w:val="18"/>
        </w:rPr>
      </w:pPr>
      <w:r w:rsidRPr="00576C40">
        <w:rPr>
          <w:rFonts w:ascii="Times New Roman" w:hAnsi="Times New Roman" w:cs="Times New Roman"/>
          <w:sz w:val="18"/>
          <w:szCs w:val="18"/>
        </w:rPr>
        <w:t xml:space="preserve">Принято выделять три основные группы </w:t>
      </w:r>
      <w:proofErr w:type="gramStart"/>
      <w:r w:rsidRPr="00576C40">
        <w:rPr>
          <w:rFonts w:ascii="Times New Roman" w:hAnsi="Times New Roman" w:cs="Times New Roman"/>
          <w:sz w:val="18"/>
          <w:szCs w:val="18"/>
        </w:rPr>
        <w:t>механизмов ограничения мощности излучения полупроводниковых лазеров</w:t>
      </w:r>
      <w:proofErr w:type="gramEnd"/>
      <w:r w:rsidRPr="00576C40">
        <w:rPr>
          <w:rFonts w:ascii="Times New Roman" w:hAnsi="Times New Roman" w:cs="Times New Roman"/>
          <w:sz w:val="18"/>
          <w:szCs w:val="18"/>
        </w:rPr>
        <w:t>:</w:t>
      </w:r>
    </w:p>
    <w:p w:rsidR="00D50FAB" w:rsidRPr="00576C40" w:rsidRDefault="00D50FAB" w:rsidP="002E0429">
      <w:pPr>
        <w:pStyle w:val="a7"/>
        <w:numPr>
          <w:ilvl w:val="0"/>
          <w:numId w:val="17"/>
        </w:numPr>
        <w:ind w:left="993" w:right="1558" w:firstLine="0"/>
        <w:jc w:val="both"/>
        <w:rPr>
          <w:rFonts w:ascii="Times New Roman" w:hAnsi="Times New Roman" w:cs="Times New Roman"/>
          <w:sz w:val="18"/>
          <w:szCs w:val="18"/>
        </w:rPr>
      </w:pPr>
      <w:r w:rsidRPr="00576C40">
        <w:rPr>
          <w:rFonts w:ascii="Times New Roman" w:hAnsi="Times New Roman" w:cs="Times New Roman"/>
          <w:sz w:val="18"/>
          <w:szCs w:val="18"/>
        </w:rPr>
        <w:t>Термические механизмы.</w:t>
      </w:r>
    </w:p>
    <w:p w:rsidR="00D50FAB" w:rsidRPr="00576C40" w:rsidRDefault="00D50FAB" w:rsidP="002E0429">
      <w:pPr>
        <w:pStyle w:val="a7"/>
        <w:numPr>
          <w:ilvl w:val="0"/>
          <w:numId w:val="17"/>
        </w:numPr>
        <w:ind w:left="993" w:right="1558" w:firstLine="0"/>
        <w:jc w:val="both"/>
        <w:rPr>
          <w:rFonts w:ascii="Times New Roman" w:hAnsi="Times New Roman" w:cs="Times New Roman"/>
          <w:sz w:val="18"/>
          <w:szCs w:val="18"/>
        </w:rPr>
      </w:pPr>
      <w:r w:rsidRPr="00576C40">
        <w:rPr>
          <w:rFonts w:ascii="Times New Roman" w:hAnsi="Times New Roman" w:cs="Times New Roman"/>
          <w:sz w:val="18"/>
          <w:szCs w:val="18"/>
        </w:rPr>
        <w:t>Нетермические механизмы.</w:t>
      </w:r>
    </w:p>
    <w:p w:rsidR="00D1555B" w:rsidRPr="00576C40" w:rsidRDefault="00D50FAB" w:rsidP="002E0429">
      <w:pPr>
        <w:pStyle w:val="a7"/>
        <w:numPr>
          <w:ilvl w:val="0"/>
          <w:numId w:val="17"/>
        </w:numPr>
        <w:ind w:left="993" w:right="1558" w:firstLine="0"/>
        <w:jc w:val="both"/>
        <w:rPr>
          <w:rFonts w:ascii="Times New Roman" w:hAnsi="Times New Roman" w:cs="Times New Roman"/>
          <w:sz w:val="18"/>
          <w:szCs w:val="18"/>
        </w:rPr>
      </w:pPr>
      <w:r w:rsidRPr="00576C40">
        <w:rPr>
          <w:rFonts w:ascii="Times New Roman" w:hAnsi="Times New Roman" w:cs="Times New Roman"/>
          <w:sz w:val="18"/>
          <w:szCs w:val="18"/>
        </w:rPr>
        <w:t xml:space="preserve">Катастрофическое разрушение зеркал резонатора лазера. </w:t>
      </w:r>
    </w:p>
    <w:p w:rsidR="002E0429" w:rsidRDefault="00D50FAB" w:rsidP="002E0429">
      <w:pPr>
        <w:pStyle w:val="a7"/>
        <w:ind w:left="992" w:right="1559" w:firstLine="357"/>
        <w:jc w:val="both"/>
        <w:rPr>
          <w:rFonts w:ascii="Times New Roman" w:hAnsi="Times New Roman" w:cs="Times New Roman"/>
          <w:sz w:val="18"/>
          <w:szCs w:val="18"/>
        </w:rPr>
      </w:pPr>
      <w:r w:rsidRPr="00576C40">
        <w:rPr>
          <w:rFonts w:ascii="Times New Roman" w:hAnsi="Times New Roman" w:cs="Times New Roman"/>
          <w:sz w:val="18"/>
          <w:szCs w:val="18"/>
        </w:rPr>
        <w:t>Термическое ограничение мощности полупроводникового лазера заключается в росте порогового тока накачки, из-за прямой зависимости от температуры рекомбинационных коэффициентов и обратной зависимости от те</w:t>
      </w:r>
      <w:r w:rsidR="002E0429">
        <w:rPr>
          <w:rFonts w:ascii="Times New Roman" w:hAnsi="Times New Roman" w:cs="Times New Roman"/>
          <w:sz w:val="18"/>
          <w:szCs w:val="18"/>
        </w:rPr>
        <w:t>мпературы оптического усиления.</w:t>
      </w:r>
    </w:p>
    <w:p w:rsidR="002E0429" w:rsidRDefault="002E0429" w:rsidP="002E0429">
      <w:pPr>
        <w:pStyle w:val="a7"/>
        <w:ind w:left="992" w:right="1559" w:firstLine="357"/>
        <w:jc w:val="both"/>
        <w:rPr>
          <w:rFonts w:ascii="Times New Roman" w:hAnsi="Times New Roman" w:cs="Times New Roman"/>
          <w:sz w:val="18"/>
          <w:szCs w:val="18"/>
        </w:rPr>
      </w:pPr>
    </w:p>
    <w:p w:rsidR="002E0429" w:rsidRDefault="002E0429" w:rsidP="002E0429">
      <w:pPr>
        <w:pStyle w:val="a7"/>
        <w:ind w:left="992" w:right="1559" w:firstLine="357"/>
        <w:jc w:val="both"/>
        <w:rPr>
          <w:rFonts w:ascii="Times New Roman" w:hAnsi="Times New Roman" w:cs="Times New Roman"/>
          <w:sz w:val="18"/>
          <w:szCs w:val="18"/>
        </w:rPr>
      </w:pPr>
    </w:p>
    <w:p w:rsidR="002E0429" w:rsidRDefault="002E0429" w:rsidP="002E0429">
      <w:pPr>
        <w:pStyle w:val="a7"/>
        <w:ind w:left="992" w:right="1559" w:firstLine="357"/>
        <w:jc w:val="both"/>
        <w:rPr>
          <w:rFonts w:ascii="Times New Roman" w:hAnsi="Times New Roman" w:cs="Times New Roman"/>
          <w:sz w:val="18"/>
          <w:szCs w:val="18"/>
        </w:rPr>
      </w:pPr>
    </w:p>
    <w:p w:rsidR="002E0429" w:rsidRDefault="002E0429" w:rsidP="002E0429">
      <w:pPr>
        <w:pStyle w:val="a7"/>
        <w:ind w:left="992" w:right="1559" w:firstLine="357"/>
        <w:jc w:val="both"/>
        <w:rPr>
          <w:rFonts w:ascii="Times New Roman" w:hAnsi="Times New Roman" w:cs="Times New Roman"/>
          <w:sz w:val="18"/>
          <w:szCs w:val="18"/>
        </w:rPr>
      </w:pPr>
    </w:p>
    <w:p w:rsidR="002E0429" w:rsidRDefault="002E0429" w:rsidP="002E0429">
      <w:pPr>
        <w:pStyle w:val="a7"/>
        <w:ind w:left="992" w:right="1559" w:firstLine="357"/>
        <w:jc w:val="both"/>
        <w:rPr>
          <w:rFonts w:ascii="Times New Roman" w:hAnsi="Times New Roman" w:cs="Times New Roman"/>
          <w:sz w:val="18"/>
          <w:szCs w:val="18"/>
        </w:rPr>
      </w:pPr>
    </w:p>
    <w:p w:rsidR="002E0429" w:rsidRDefault="002E0429" w:rsidP="002E0429">
      <w:pPr>
        <w:pStyle w:val="a7"/>
        <w:ind w:left="992" w:right="1559" w:firstLine="357"/>
        <w:jc w:val="both"/>
        <w:rPr>
          <w:rFonts w:ascii="Times New Roman" w:hAnsi="Times New Roman" w:cs="Times New Roman"/>
          <w:sz w:val="18"/>
          <w:szCs w:val="18"/>
        </w:rPr>
      </w:pPr>
    </w:p>
    <w:p w:rsidR="002E0429" w:rsidRDefault="002E0429" w:rsidP="002E0429">
      <w:pPr>
        <w:pStyle w:val="a7"/>
        <w:ind w:left="992" w:right="1559" w:firstLine="357"/>
        <w:jc w:val="both"/>
        <w:rPr>
          <w:rFonts w:ascii="Times New Roman" w:hAnsi="Times New Roman" w:cs="Times New Roman"/>
          <w:sz w:val="18"/>
          <w:szCs w:val="18"/>
        </w:rPr>
      </w:pPr>
    </w:p>
    <w:p w:rsidR="002E0429" w:rsidRDefault="002E0429" w:rsidP="002E0429">
      <w:pPr>
        <w:pStyle w:val="a7"/>
        <w:ind w:left="992" w:right="1559" w:firstLine="357"/>
        <w:jc w:val="both"/>
        <w:rPr>
          <w:rFonts w:ascii="Times New Roman" w:hAnsi="Times New Roman" w:cs="Times New Roman"/>
          <w:sz w:val="18"/>
          <w:szCs w:val="18"/>
        </w:rPr>
      </w:pPr>
    </w:p>
    <w:p w:rsidR="002E0429" w:rsidRDefault="002E0429" w:rsidP="002E0429">
      <w:pPr>
        <w:pStyle w:val="a7"/>
        <w:ind w:left="992" w:right="1559" w:firstLine="357"/>
        <w:jc w:val="both"/>
        <w:rPr>
          <w:rFonts w:ascii="Times New Roman" w:hAnsi="Times New Roman" w:cs="Times New Roman"/>
          <w:sz w:val="18"/>
          <w:szCs w:val="18"/>
        </w:rPr>
      </w:pPr>
    </w:p>
    <w:p w:rsidR="002E0429" w:rsidRDefault="002E0429" w:rsidP="002E0429">
      <w:pPr>
        <w:pStyle w:val="a7"/>
        <w:ind w:left="992" w:right="1559" w:firstLine="357"/>
        <w:jc w:val="both"/>
        <w:rPr>
          <w:rFonts w:ascii="Times New Roman" w:hAnsi="Times New Roman" w:cs="Times New Roman"/>
          <w:sz w:val="18"/>
          <w:szCs w:val="18"/>
        </w:rPr>
      </w:pPr>
    </w:p>
    <w:p w:rsidR="002E0429" w:rsidRDefault="002E0429" w:rsidP="002E0429">
      <w:pPr>
        <w:pStyle w:val="a7"/>
        <w:ind w:left="992" w:right="1559" w:firstLine="357"/>
        <w:jc w:val="both"/>
        <w:rPr>
          <w:rFonts w:ascii="Times New Roman" w:hAnsi="Times New Roman" w:cs="Times New Roman"/>
          <w:sz w:val="18"/>
          <w:szCs w:val="18"/>
        </w:rPr>
      </w:pPr>
    </w:p>
    <w:p w:rsidR="002E0429" w:rsidRDefault="002E0429" w:rsidP="002E0429">
      <w:pPr>
        <w:pStyle w:val="a7"/>
        <w:ind w:left="992" w:right="1559" w:firstLine="357"/>
        <w:jc w:val="both"/>
        <w:rPr>
          <w:rFonts w:ascii="Times New Roman" w:hAnsi="Times New Roman" w:cs="Times New Roman"/>
          <w:sz w:val="18"/>
          <w:szCs w:val="18"/>
        </w:rPr>
      </w:pPr>
    </w:p>
    <w:p w:rsidR="00D50FAB" w:rsidRPr="00576C40" w:rsidRDefault="00D50FAB" w:rsidP="002E0429">
      <w:pPr>
        <w:pStyle w:val="a7"/>
        <w:ind w:left="992" w:right="1559" w:firstLine="357"/>
        <w:jc w:val="both"/>
        <w:rPr>
          <w:rFonts w:ascii="Times New Roman" w:hAnsi="Times New Roman" w:cs="Times New Roman"/>
          <w:sz w:val="18"/>
          <w:szCs w:val="18"/>
        </w:rPr>
      </w:pPr>
      <w:r w:rsidRPr="00576C40">
        <w:rPr>
          <w:rFonts w:ascii="Times New Roman" w:hAnsi="Times New Roman" w:cs="Times New Roman"/>
          <w:sz w:val="18"/>
          <w:szCs w:val="18"/>
        </w:rPr>
        <w:t xml:space="preserve">Нетермическими механизмами ограничения мощности считают механизмы, учитывающие рост концентрации неравновесных носителей в лазерной среде за порогом генерации света, и механизмы, предполагающие влияние высокой плотности фотонов в волноводе на оптическое усиление в лазере, такие как спектральное и пространственное выжигание носителей стимулированным излучением. </w:t>
      </w:r>
    </w:p>
    <w:p w:rsidR="00D50FAB" w:rsidRPr="00576C40" w:rsidRDefault="00D50FAB" w:rsidP="002E0429">
      <w:pPr>
        <w:pStyle w:val="a7"/>
        <w:ind w:left="992" w:right="1559" w:firstLine="357"/>
        <w:jc w:val="both"/>
        <w:rPr>
          <w:rFonts w:ascii="Times New Roman" w:hAnsi="Times New Roman" w:cs="Times New Roman"/>
          <w:sz w:val="18"/>
          <w:szCs w:val="18"/>
        </w:rPr>
      </w:pPr>
      <w:r w:rsidRPr="00576C40">
        <w:rPr>
          <w:rFonts w:ascii="Times New Roman" w:hAnsi="Times New Roman" w:cs="Times New Roman"/>
          <w:sz w:val="18"/>
          <w:szCs w:val="18"/>
        </w:rPr>
        <w:t>Катастрофическое разрушение зеркал полупроводникового лазера вызвано совместным действием нескольких физических механизмов различной природы.</w:t>
      </w:r>
    </w:p>
    <w:p w:rsidR="00D50FAB" w:rsidRPr="00576C40" w:rsidRDefault="00D50FAB" w:rsidP="002E0429">
      <w:pPr>
        <w:pStyle w:val="a7"/>
        <w:ind w:left="992" w:right="1559" w:firstLine="357"/>
        <w:jc w:val="both"/>
        <w:rPr>
          <w:rFonts w:ascii="Times New Roman" w:hAnsi="Times New Roman" w:cs="Times New Roman"/>
          <w:sz w:val="18"/>
          <w:szCs w:val="18"/>
        </w:rPr>
      </w:pPr>
      <w:r w:rsidRPr="00576C40">
        <w:rPr>
          <w:rFonts w:ascii="Times New Roman" w:hAnsi="Times New Roman" w:cs="Times New Roman"/>
          <w:sz w:val="18"/>
          <w:szCs w:val="18"/>
        </w:rPr>
        <w:t xml:space="preserve">Помимо основных существует также множество дополнительных факторов, могущих влиять на </w:t>
      </w:r>
      <w:proofErr w:type="spellStart"/>
      <w:proofErr w:type="gramStart"/>
      <w:r w:rsidRPr="00576C40">
        <w:rPr>
          <w:rFonts w:ascii="Times New Roman" w:hAnsi="Times New Roman" w:cs="Times New Roman"/>
          <w:sz w:val="18"/>
          <w:szCs w:val="18"/>
        </w:rPr>
        <w:t>ватт-амперную</w:t>
      </w:r>
      <w:proofErr w:type="spellEnd"/>
      <w:proofErr w:type="gramEnd"/>
      <w:r w:rsidRPr="00576C40">
        <w:rPr>
          <w:rFonts w:ascii="Times New Roman" w:hAnsi="Times New Roman" w:cs="Times New Roman"/>
          <w:sz w:val="18"/>
          <w:szCs w:val="18"/>
        </w:rPr>
        <w:t xml:space="preserve"> характеристику полупроводникового инжекционного лазера: расширение ближнего поля из-за растекания тока, появление перпендикулярных мод высших порядков с ростом тока накачки и т.д.</w:t>
      </w:r>
    </w:p>
    <w:p w:rsidR="00D1555B" w:rsidRPr="00576C40" w:rsidRDefault="00E458F1" w:rsidP="002E0429">
      <w:pPr>
        <w:pStyle w:val="a7"/>
        <w:ind w:left="993" w:right="1558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576C40">
        <w:rPr>
          <w:rFonts w:ascii="Times New Roman" w:hAnsi="Times New Roman" w:cs="Times New Roman"/>
          <w:b/>
          <w:sz w:val="18"/>
          <w:szCs w:val="18"/>
        </w:rPr>
        <w:t>Снижение потерь  фотоэлектрического преобразователя</w:t>
      </w:r>
    </w:p>
    <w:p w:rsidR="00E458F1" w:rsidRPr="00576C40" w:rsidRDefault="00E458F1" w:rsidP="002E0429">
      <w:pPr>
        <w:pStyle w:val="a7"/>
        <w:ind w:left="992" w:right="1559" w:firstLine="357"/>
        <w:jc w:val="both"/>
        <w:rPr>
          <w:rFonts w:ascii="Times New Roman" w:hAnsi="Times New Roman" w:cs="Times New Roman"/>
          <w:sz w:val="18"/>
          <w:szCs w:val="18"/>
        </w:rPr>
      </w:pPr>
      <w:r w:rsidRPr="00576C40">
        <w:rPr>
          <w:rFonts w:ascii="Times New Roman" w:hAnsi="Times New Roman" w:cs="Times New Roman"/>
          <w:sz w:val="18"/>
          <w:szCs w:val="18"/>
        </w:rPr>
        <w:t>Основные требования к фотоэлектрическим преобразователям (ФЭП) лазерного излучения сформулированы в [</w:t>
      </w:r>
      <w:r w:rsidR="00982BC2" w:rsidRPr="00576C40">
        <w:rPr>
          <w:rFonts w:ascii="Times New Roman" w:hAnsi="Times New Roman" w:cs="Times New Roman"/>
          <w:sz w:val="18"/>
          <w:szCs w:val="18"/>
        </w:rPr>
        <w:t>2</w:t>
      </w:r>
      <w:r w:rsidRPr="00576C40">
        <w:rPr>
          <w:rFonts w:ascii="Times New Roman" w:hAnsi="Times New Roman" w:cs="Times New Roman"/>
          <w:sz w:val="18"/>
          <w:szCs w:val="18"/>
        </w:rPr>
        <w:t>]:</w:t>
      </w:r>
    </w:p>
    <w:p w:rsidR="00E458F1" w:rsidRPr="00576C40" w:rsidRDefault="00E458F1" w:rsidP="002E0429">
      <w:pPr>
        <w:pStyle w:val="a7"/>
        <w:numPr>
          <w:ilvl w:val="0"/>
          <w:numId w:val="19"/>
        </w:numPr>
        <w:ind w:left="993" w:right="1558" w:firstLine="0"/>
        <w:jc w:val="both"/>
        <w:rPr>
          <w:rFonts w:ascii="Times New Roman" w:hAnsi="Times New Roman" w:cs="Times New Roman"/>
          <w:sz w:val="18"/>
          <w:szCs w:val="18"/>
        </w:rPr>
      </w:pPr>
      <w:r w:rsidRPr="00576C40">
        <w:rPr>
          <w:rFonts w:ascii="Times New Roman" w:hAnsi="Times New Roman" w:cs="Times New Roman"/>
          <w:sz w:val="18"/>
          <w:szCs w:val="18"/>
        </w:rPr>
        <w:t>высокий КПД при выбранных длинах волн лазерного излучения;</w:t>
      </w:r>
    </w:p>
    <w:p w:rsidR="00E458F1" w:rsidRPr="00576C40" w:rsidRDefault="00E458F1" w:rsidP="002E0429">
      <w:pPr>
        <w:pStyle w:val="a7"/>
        <w:numPr>
          <w:ilvl w:val="0"/>
          <w:numId w:val="19"/>
        </w:numPr>
        <w:ind w:left="993" w:right="1558" w:firstLine="0"/>
        <w:jc w:val="both"/>
        <w:rPr>
          <w:rFonts w:ascii="Times New Roman" w:hAnsi="Times New Roman" w:cs="Times New Roman"/>
          <w:sz w:val="18"/>
          <w:szCs w:val="18"/>
        </w:rPr>
      </w:pPr>
      <w:r w:rsidRPr="00576C40">
        <w:rPr>
          <w:rFonts w:ascii="Times New Roman" w:hAnsi="Times New Roman" w:cs="Times New Roman"/>
          <w:sz w:val="18"/>
          <w:szCs w:val="18"/>
        </w:rPr>
        <w:t>эффективная и надёжная работа ФЭП при высокой плотности излучения и повышенных температурах;</w:t>
      </w:r>
    </w:p>
    <w:p w:rsidR="00E458F1" w:rsidRPr="00576C40" w:rsidRDefault="00E458F1" w:rsidP="002E0429">
      <w:pPr>
        <w:pStyle w:val="a7"/>
        <w:numPr>
          <w:ilvl w:val="0"/>
          <w:numId w:val="19"/>
        </w:numPr>
        <w:ind w:left="993" w:right="1558" w:firstLine="0"/>
        <w:jc w:val="both"/>
        <w:rPr>
          <w:rFonts w:ascii="Times New Roman" w:hAnsi="Times New Roman" w:cs="Times New Roman"/>
          <w:sz w:val="18"/>
          <w:szCs w:val="18"/>
        </w:rPr>
      </w:pPr>
      <w:r w:rsidRPr="00576C40">
        <w:rPr>
          <w:rFonts w:ascii="Times New Roman" w:hAnsi="Times New Roman" w:cs="Times New Roman"/>
          <w:sz w:val="18"/>
          <w:szCs w:val="18"/>
        </w:rPr>
        <w:t>эффективный отвод тепла от ФЭП без существенного увеличения массы;</w:t>
      </w:r>
    </w:p>
    <w:p w:rsidR="00E458F1" w:rsidRPr="00576C40" w:rsidRDefault="00E458F1" w:rsidP="002E0429">
      <w:pPr>
        <w:pStyle w:val="a7"/>
        <w:numPr>
          <w:ilvl w:val="0"/>
          <w:numId w:val="19"/>
        </w:numPr>
        <w:ind w:left="993" w:right="1558" w:firstLine="0"/>
        <w:jc w:val="both"/>
        <w:rPr>
          <w:rFonts w:ascii="Times New Roman" w:hAnsi="Times New Roman" w:cs="Times New Roman"/>
          <w:sz w:val="18"/>
          <w:szCs w:val="18"/>
        </w:rPr>
      </w:pPr>
      <w:r w:rsidRPr="00576C40">
        <w:rPr>
          <w:rFonts w:ascii="Times New Roman" w:hAnsi="Times New Roman" w:cs="Times New Roman"/>
          <w:sz w:val="18"/>
          <w:szCs w:val="18"/>
        </w:rPr>
        <w:t>устойчивость к воздействию внешних факторов в космическом пространстве;</w:t>
      </w:r>
    </w:p>
    <w:p w:rsidR="00D1555B" w:rsidRPr="00576C40" w:rsidRDefault="00E458F1" w:rsidP="002E0429">
      <w:pPr>
        <w:pStyle w:val="a7"/>
        <w:numPr>
          <w:ilvl w:val="0"/>
          <w:numId w:val="19"/>
        </w:numPr>
        <w:ind w:left="993" w:right="1558" w:firstLine="0"/>
        <w:jc w:val="both"/>
        <w:rPr>
          <w:rFonts w:ascii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76C40">
        <w:rPr>
          <w:rFonts w:ascii="Times New Roman" w:hAnsi="Times New Roman" w:cs="Times New Roman"/>
          <w:sz w:val="18"/>
          <w:szCs w:val="18"/>
        </w:rPr>
        <w:t>возможность компенсации неравномерного распределения плотности лазерного излучения.</w:t>
      </w:r>
    </w:p>
    <w:p w:rsidR="00E458F1" w:rsidRPr="00576C40" w:rsidRDefault="00E458F1" w:rsidP="002E0429">
      <w:pPr>
        <w:pStyle w:val="a7"/>
        <w:ind w:left="992" w:right="1559" w:firstLine="357"/>
        <w:jc w:val="both"/>
        <w:rPr>
          <w:rFonts w:ascii="Times New Roman" w:hAnsi="Times New Roman" w:cs="Times New Roman"/>
          <w:sz w:val="18"/>
          <w:szCs w:val="18"/>
        </w:rPr>
      </w:pPr>
      <w:r w:rsidRPr="00576C40">
        <w:rPr>
          <w:rFonts w:ascii="Times New Roman" w:hAnsi="Times New Roman" w:cs="Times New Roman"/>
          <w:sz w:val="18"/>
          <w:szCs w:val="18"/>
        </w:rPr>
        <w:t>Главная проблема фотоэлектрического преобразования монохроматического излучения – обеспечение достаточно высокой эффективности преобразования при оптической мощности в диапазоне 0,1…100 Вт/см</w:t>
      </w:r>
      <w:proofErr w:type="gramStart"/>
      <w:r w:rsidRPr="00576C40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proofErr w:type="gramEnd"/>
      <w:r w:rsidRPr="00576C40">
        <w:rPr>
          <w:rFonts w:ascii="Times New Roman" w:hAnsi="Times New Roman" w:cs="Times New Roman"/>
          <w:sz w:val="18"/>
          <w:szCs w:val="18"/>
        </w:rPr>
        <w:t>.</w:t>
      </w:r>
    </w:p>
    <w:p w:rsidR="00E458F1" w:rsidRPr="00576C40" w:rsidRDefault="00E458F1" w:rsidP="002E0429">
      <w:pPr>
        <w:pStyle w:val="a7"/>
        <w:ind w:left="992" w:right="1559" w:firstLine="357"/>
        <w:jc w:val="both"/>
        <w:rPr>
          <w:rFonts w:ascii="Times New Roman" w:hAnsi="Times New Roman" w:cs="Times New Roman"/>
          <w:sz w:val="18"/>
          <w:szCs w:val="18"/>
        </w:rPr>
      </w:pPr>
      <w:r w:rsidRPr="00576C40">
        <w:rPr>
          <w:rFonts w:ascii="Times New Roman" w:hAnsi="Times New Roman" w:cs="Times New Roman"/>
          <w:sz w:val="18"/>
          <w:szCs w:val="18"/>
        </w:rPr>
        <w:t>Существуют два основных вида потерь ФЭП: световые (около 35% от общих потерь) и электрические (приблизительно 55%).</w:t>
      </w:r>
    </w:p>
    <w:p w:rsidR="00857CCA" w:rsidRPr="00576C40" w:rsidRDefault="00857CCA" w:rsidP="002E0429">
      <w:pPr>
        <w:pStyle w:val="a7"/>
        <w:ind w:left="992" w:right="1559" w:firstLine="357"/>
        <w:jc w:val="both"/>
        <w:rPr>
          <w:rFonts w:ascii="Times New Roman" w:hAnsi="Times New Roman" w:cs="Times New Roman"/>
          <w:sz w:val="18"/>
          <w:szCs w:val="18"/>
        </w:rPr>
      </w:pPr>
      <w:r w:rsidRPr="00576C40">
        <w:rPr>
          <w:rFonts w:ascii="Times New Roman" w:hAnsi="Times New Roman" w:cs="Times New Roman"/>
          <w:sz w:val="18"/>
          <w:szCs w:val="18"/>
        </w:rPr>
        <w:t xml:space="preserve">Основные компоненты световых потерь </w:t>
      </w:r>
      <w:r w:rsidRPr="00576C40">
        <w:rPr>
          <w:rFonts w:ascii="Times New Roman" w:hAnsi="Times New Roman" w:cs="Times New Roman"/>
          <w:sz w:val="18"/>
          <w:szCs w:val="18"/>
        </w:rPr>
        <w:sym w:font="Symbol" w:char="F02D"/>
      </w:r>
      <w:r w:rsidRPr="00576C40">
        <w:rPr>
          <w:rFonts w:ascii="Times New Roman" w:hAnsi="Times New Roman" w:cs="Times New Roman"/>
          <w:sz w:val="18"/>
          <w:szCs w:val="18"/>
        </w:rPr>
        <w:t xml:space="preserve"> это потери на отражение лучистой энергии (8...20%), пассивные потери поглощения (10...20%), а побочный компонент – потери пропускания (около 2%). Просветляющие покрытия сокращают потери на отражение до 6...9%. Для уменьшения потерь пропускания на границе раздела тыльный электрод – полупроводник создают условия полного отражения лучистой энергии внутрь кристалла, толщину </w:t>
      </w:r>
      <w:r w:rsidRPr="00576C40">
        <w:rPr>
          <w:rFonts w:ascii="Times New Roman" w:hAnsi="Times New Roman" w:cs="Times New Roman"/>
          <w:i/>
          <w:sz w:val="18"/>
          <w:szCs w:val="18"/>
        </w:rPr>
        <w:t>p-n</w:t>
      </w:r>
      <w:r w:rsidRPr="00576C40">
        <w:rPr>
          <w:rFonts w:ascii="Times New Roman" w:hAnsi="Times New Roman" w:cs="Times New Roman"/>
          <w:sz w:val="18"/>
          <w:szCs w:val="18"/>
        </w:rPr>
        <w:t xml:space="preserve">-перехода и области </w:t>
      </w:r>
      <w:proofErr w:type="spellStart"/>
      <w:r w:rsidRPr="00576C40">
        <w:rPr>
          <w:rFonts w:ascii="Times New Roman" w:hAnsi="Times New Roman" w:cs="Times New Roman"/>
          <w:i/>
          <w:sz w:val="18"/>
          <w:szCs w:val="18"/>
        </w:rPr>
        <w:t>р</w:t>
      </w:r>
      <w:r w:rsidRPr="00576C40">
        <w:rPr>
          <w:rFonts w:ascii="Times New Roman" w:hAnsi="Times New Roman" w:cs="Times New Roman"/>
          <w:sz w:val="18"/>
          <w:szCs w:val="18"/>
        </w:rPr>
        <w:t>-типа</w:t>
      </w:r>
      <w:proofErr w:type="spellEnd"/>
      <w:r w:rsidRPr="00576C40">
        <w:rPr>
          <w:rFonts w:ascii="Times New Roman" w:hAnsi="Times New Roman" w:cs="Times New Roman"/>
          <w:sz w:val="18"/>
          <w:szCs w:val="18"/>
        </w:rPr>
        <w:t xml:space="preserve"> увеличивают.</w:t>
      </w:r>
    </w:p>
    <w:p w:rsidR="00875869" w:rsidRPr="00576C40" w:rsidRDefault="00857CCA" w:rsidP="002E0429">
      <w:pPr>
        <w:pStyle w:val="a7"/>
        <w:ind w:left="992" w:right="1559" w:firstLine="357"/>
        <w:jc w:val="both"/>
        <w:rPr>
          <w:rFonts w:ascii="Times New Roman" w:hAnsi="Times New Roman" w:cs="Times New Roman"/>
          <w:sz w:val="18"/>
          <w:szCs w:val="18"/>
        </w:rPr>
      </w:pPr>
      <w:r w:rsidRPr="00576C40">
        <w:rPr>
          <w:rFonts w:ascii="Times New Roman" w:hAnsi="Times New Roman" w:cs="Times New Roman"/>
          <w:sz w:val="18"/>
          <w:szCs w:val="18"/>
        </w:rPr>
        <w:t xml:space="preserve">Пассивные потери поглощения возрастают с увеличением длины волны в спектре излучения. При </w:t>
      </w:r>
      <w:r w:rsidRPr="00576C40">
        <w:rPr>
          <w:rFonts w:ascii="Times New Roman" w:hAnsi="Times New Roman" w:cs="Times New Roman"/>
          <w:sz w:val="18"/>
          <w:szCs w:val="18"/>
        </w:rPr>
        <w:sym w:font="Symbol" w:char="F06C"/>
      </w:r>
      <w:r w:rsidRPr="00576C40">
        <w:rPr>
          <w:rFonts w:ascii="Times New Roman" w:hAnsi="Times New Roman" w:cs="Times New Roman"/>
          <w:sz w:val="18"/>
          <w:szCs w:val="18"/>
        </w:rPr>
        <w:t> &gt; </w:t>
      </w:r>
      <w:r w:rsidRPr="00576C40">
        <w:rPr>
          <w:rFonts w:ascii="Times New Roman" w:hAnsi="Times New Roman" w:cs="Times New Roman"/>
          <w:sz w:val="18"/>
          <w:szCs w:val="18"/>
        </w:rPr>
        <w:sym w:font="Symbol" w:char="F06C"/>
      </w:r>
      <w:proofErr w:type="spellStart"/>
      <w:r w:rsidRPr="00576C40">
        <w:rPr>
          <w:rFonts w:ascii="Times New Roman" w:hAnsi="Times New Roman" w:cs="Times New Roman"/>
          <w:sz w:val="18"/>
          <w:szCs w:val="18"/>
          <w:vertAlign w:val="subscript"/>
        </w:rPr>
        <w:t>гр</w:t>
      </w:r>
      <w:proofErr w:type="spellEnd"/>
      <w:r w:rsidRPr="00576C40">
        <w:rPr>
          <w:rFonts w:ascii="Times New Roman" w:hAnsi="Times New Roman" w:cs="Times New Roman"/>
          <w:sz w:val="18"/>
          <w:szCs w:val="18"/>
        </w:rPr>
        <w:t xml:space="preserve"> коэффициент поглощения полупроводника резко снижается, электронно-дырочные пары не генерируются, солнечное излучение поглощается в глубине </w:t>
      </w:r>
      <w:proofErr w:type="spellStart"/>
      <w:r w:rsidRPr="00576C40">
        <w:rPr>
          <w:rFonts w:ascii="Times New Roman" w:hAnsi="Times New Roman" w:cs="Times New Roman"/>
          <w:i/>
          <w:sz w:val="18"/>
          <w:szCs w:val="18"/>
        </w:rPr>
        <w:t>р-</w:t>
      </w:r>
      <w:r w:rsidRPr="00576C40">
        <w:rPr>
          <w:rFonts w:ascii="Times New Roman" w:hAnsi="Times New Roman" w:cs="Times New Roman"/>
          <w:sz w:val="18"/>
          <w:szCs w:val="18"/>
        </w:rPr>
        <w:t>области</w:t>
      </w:r>
      <w:proofErr w:type="spellEnd"/>
      <w:r w:rsidRPr="00576C40">
        <w:rPr>
          <w:rFonts w:ascii="Times New Roman" w:hAnsi="Times New Roman" w:cs="Times New Roman"/>
          <w:sz w:val="18"/>
          <w:szCs w:val="18"/>
        </w:rPr>
        <w:t xml:space="preserve"> кристалла вне действия электрического поля перехода и преобразуется в тепловую энергию. Для уменьшения этих потерь в полупроводник внедряют примеси, образующие в его запрещенной зоне </w:t>
      </w:r>
      <w:r w:rsidRPr="00576C40">
        <w:rPr>
          <w:rFonts w:ascii="Times New Roman" w:hAnsi="Times New Roman" w:cs="Times New Roman"/>
          <w:sz w:val="18"/>
          <w:szCs w:val="18"/>
        </w:rPr>
        <w:sym w:font="Symbol" w:char="F044"/>
      </w:r>
      <w:proofErr w:type="spellStart"/>
      <w:r w:rsidRPr="00576C40">
        <w:rPr>
          <w:rFonts w:ascii="Times New Roman" w:hAnsi="Times New Roman" w:cs="Times New Roman"/>
          <w:i/>
          <w:sz w:val="18"/>
          <w:szCs w:val="18"/>
        </w:rPr>
        <w:t>Е</w:t>
      </w:r>
      <w:r w:rsidRPr="00576C40">
        <w:rPr>
          <w:rFonts w:ascii="Times New Roman" w:hAnsi="Times New Roman" w:cs="Times New Roman"/>
          <w:sz w:val="18"/>
          <w:szCs w:val="18"/>
          <w:vertAlign w:val="subscript"/>
        </w:rPr>
        <w:t>з</w:t>
      </w:r>
      <w:proofErr w:type="spellEnd"/>
      <w:r w:rsidRPr="00576C40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576C40">
        <w:rPr>
          <w:rFonts w:ascii="Times New Roman" w:hAnsi="Times New Roman" w:cs="Times New Roman"/>
          <w:sz w:val="18"/>
          <w:szCs w:val="18"/>
        </w:rPr>
        <w:t xml:space="preserve">уровни ловушек, или заменяют </w:t>
      </w:r>
      <w:proofErr w:type="spellStart"/>
      <w:r w:rsidRPr="00576C40">
        <w:rPr>
          <w:rFonts w:ascii="Times New Roman" w:hAnsi="Times New Roman" w:cs="Times New Roman"/>
          <w:i/>
          <w:iCs/>
          <w:sz w:val="18"/>
          <w:szCs w:val="18"/>
        </w:rPr>
        <w:t>р-п-</w:t>
      </w:r>
      <w:r w:rsidRPr="00576C40">
        <w:rPr>
          <w:rFonts w:ascii="Times New Roman" w:hAnsi="Times New Roman" w:cs="Times New Roman"/>
          <w:sz w:val="18"/>
          <w:szCs w:val="18"/>
        </w:rPr>
        <w:t>переход</w:t>
      </w:r>
      <w:proofErr w:type="spellEnd"/>
      <w:r w:rsidRPr="00576C40">
        <w:rPr>
          <w:rFonts w:ascii="Times New Roman" w:hAnsi="Times New Roman" w:cs="Times New Roman"/>
          <w:sz w:val="18"/>
          <w:szCs w:val="18"/>
        </w:rPr>
        <w:t xml:space="preserve"> гетеропереходом между полупроводниками с разной шириной запрещенной зоны. В том и другом случае процесс генерации неравновесных носителей в преобразователе имеет свои особенности.</w:t>
      </w:r>
    </w:p>
    <w:p w:rsidR="00857CCA" w:rsidRPr="00576C40" w:rsidRDefault="002E0429" w:rsidP="002E0429">
      <w:pPr>
        <w:pStyle w:val="a7"/>
        <w:ind w:left="992" w:right="1559" w:firstLine="357"/>
        <w:jc w:val="both"/>
        <w:rPr>
          <w:rFonts w:ascii="Times New Roman" w:hAnsi="Times New Roman" w:cs="Times New Roman"/>
          <w:iCs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1880235</wp:posOffset>
            </wp:positionH>
            <wp:positionV relativeFrom="paragraph">
              <wp:posOffset>513715</wp:posOffset>
            </wp:positionV>
            <wp:extent cx="2286000" cy="1495425"/>
            <wp:effectExtent l="19050" t="0" r="0" b="0"/>
            <wp:wrapNone/>
            <wp:docPr id="340" name="Рисунок 34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7CCA" w:rsidRPr="00576C40">
        <w:rPr>
          <w:rFonts w:ascii="Times New Roman" w:hAnsi="Times New Roman" w:cs="Times New Roman"/>
          <w:sz w:val="18"/>
          <w:szCs w:val="18"/>
        </w:rPr>
        <w:t xml:space="preserve">Расчетные зависимости КПД и энергии </w:t>
      </w:r>
      <w:proofErr w:type="spellStart"/>
      <w:r w:rsidR="00857CCA" w:rsidRPr="00576C40">
        <w:rPr>
          <w:rFonts w:ascii="Times New Roman" w:hAnsi="Times New Roman" w:cs="Times New Roman"/>
          <w:sz w:val="18"/>
          <w:szCs w:val="18"/>
        </w:rPr>
        <w:t>фоторпеобразователя</w:t>
      </w:r>
      <w:proofErr w:type="spellEnd"/>
      <w:r w:rsidR="00857CCA" w:rsidRPr="00576C40">
        <w:rPr>
          <w:rFonts w:ascii="Times New Roman" w:hAnsi="Times New Roman" w:cs="Times New Roman"/>
          <w:sz w:val="18"/>
          <w:szCs w:val="18"/>
        </w:rPr>
        <w:t xml:space="preserve"> лазерного излучения от уровня освещенности приведена на </w:t>
      </w:r>
      <w:fldSimple w:instr=" REF _Ref517946703 \h  \* MERGEFORMAT ">
        <w:r w:rsidR="00857CCA" w:rsidRPr="00576C40">
          <w:rPr>
            <w:rFonts w:ascii="Times New Roman" w:hAnsi="Times New Roman" w:cs="Times New Roman"/>
            <w:sz w:val="18"/>
            <w:szCs w:val="18"/>
          </w:rPr>
          <w:t xml:space="preserve">Рисунок </w:t>
        </w:r>
      </w:fldSimple>
      <w:r w:rsidR="00857CCA" w:rsidRPr="00576C40">
        <w:rPr>
          <w:rFonts w:ascii="Times New Roman" w:hAnsi="Times New Roman" w:cs="Times New Roman"/>
          <w:sz w:val="18"/>
          <w:szCs w:val="18"/>
        </w:rPr>
        <w:t xml:space="preserve">1, где линия 1 </w:t>
      </w:r>
      <w:r w:rsidR="00857CCA" w:rsidRPr="00576C40">
        <w:rPr>
          <w:rFonts w:ascii="Times New Roman" w:hAnsi="Times New Roman" w:cs="Times New Roman"/>
          <w:sz w:val="18"/>
          <w:szCs w:val="18"/>
        </w:rPr>
        <w:sym w:font="Symbol" w:char="F02D"/>
      </w:r>
      <w:r w:rsidR="00857CCA" w:rsidRPr="00576C40">
        <w:rPr>
          <w:rFonts w:ascii="Times New Roman" w:hAnsi="Times New Roman" w:cs="Times New Roman"/>
          <w:sz w:val="18"/>
          <w:szCs w:val="18"/>
        </w:rPr>
        <w:t xml:space="preserve"> зависимость </w:t>
      </w:r>
      <w:proofErr w:type="spellStart"/>
      <w:r w:rsidR="00857CCA" w:rsidRPr="00576C40">
        <w:rPr>
          <w:rFonts w:ascii="Times New Roman" w:hAnsi="Times New Roman" w:cs="Times New Roman"/>
          <w:i/>
          <w:iCs/>
          <w:sz w:val="18"/>
          <w:szCs w:val="18"/>
        </w:rPr>
        <w:t>qU</w:t>
      </w:r>
      <w:r w:rsidR="00857CCA" w:rsidRPr="00576C40">
        <w:rPr>
          <w:rFonts w:ascii="Times New Roman" w:hAnsi="Times New Roman" w:cs="Times New Roman"/>
          <w:sz w:val="18"/>
          <w:szCs w:val="18"/>
          <w:vertAlign w:val="subscript"/>
        </w:rPr>
        <w:t>xx</w:t>
      </w:r>
      <w:proofErr w:type="spellEnd"/>
      <w:r w:rsidR="00857CCA" w:rsidRPr="00576C40">
        <w:rPr>
          <w:rFonts w:ascii="Times New Roman" w:hAnsi="Times New Roman" w:cs="Times New Roman"/>
          <w:sz w:val="18"/>
          <w:szCs w:val="18"/>
        </w:rPr>
        <w:t xml:space="preserve"> , линия 2 </w:t>
      </w:r>
      <w:r w:rsidR="00857CCA" w:rsidRPr="00576C40">
        <w:rPr>
          <w:rFonts w:ascii="Times New Roman" w:hAnsi="Times New Roman" w:cs="Times New Roman"/>
          <w:sz w:val="18"/>
          <w:szCs w:val="18"/>
        </w:rPr>
        <w:sym w:font="Symbol" w:char="F02D"/>
      </w:r>
      <w:r w:rsidR="00857CCA" w:rsidRPr="00576C40">
        <w:rPr>
          <w:rFonts w:ascii="Times New Roman" w:hAnsi="Times New Roman" w:cs="Times New Roman"/>
          <w:sz w:val="18"/>
          <w:szCs w:val="18"/>
        </w:rPr>
        <w:t xml:space="preserve"> зависимость </w:t>
      </w:r>
      <w:proofErr w:type="spellStart"/>
      <w:proofErr w:type="gramStart"/>
      <w:r w:rsidR="00857CCA" w:rsidRPr="00576C40">
        <w:rPr>
          <w:rFonts w:ascii="Times New Roman" w:hAnsi="Times New Roman" w:cs="Times New Roman"/>
          <w:i/>
          <w:iCs/>
          <w:sz w:val="18"/>
          <w:szCs w:val="18"/>
        </w:rPr>
        <w:t>qU</w:t>
      </w:r>
      <w:proofErr w:type="gramEnd"/>
      <w:r w:rsidR="00857CCA" w:rsidRPr="00576C40">
        <w:rPr>
          <w:rFonts w:ascii="Times New Roman" w:hAnsi="Times New Roman" w:cs="Times New Roman"/>
          <w:sz w:val="18"/>
          <w:szCs w:val="18"/>
          <w:vertAlign w:val="subscript"/>
        </w:rPr>
        <w:t>опт</w:t>
      </w:r>
      <w:proofErr w:type="spellEnd"/>
      <w:r w:rsidR="00857CCA" w:rsidRPr="00576C40">
        <w:rPr>
          <w:rFonts w:ascii="Times New Roman" w:hAnsi="Times New Roman" w:cs="Times New Roman"/>
          <w:sz w:val="18"/>
          <w:szCs w:val="18"/>
          <w:vertAlign w:val="subscript"/>
        </w:rPr>
        <w:t xml:space="preserve"> </w:t>
      </w:r>
      <w:r w:rsidR="00857CCA" w:rsidRPr="00576C40">
        <w:rPr>
          <w:rFonts w:ascii="Times New Roman" w:hAnsi="Times New Roman" w:cs="Times New Roman"/>
          <w:sz w:val="18"/>
          <w:szCs w:val="18"/>
        </w:rPr>
        <w:t xml:space="preserve">и линия 3 зависимость КПД от плотности фототока для идеализированного </w:t>
      </w:r>
      <w:r w:rsidR="00857CCA" w:rsidRPr="00576C40">
        <w:rPr>
          <w:rFonts w:ascii="Times New Roman" w:hAnsi="Times New Roman" w:cs="Times New Roman"/>
          <w:i/>
          <w:iCs/>
          <w:sz w:val="18"/>
          <w:szCs w:val="18"/>
        </w:rPr>
        <w:t>p-n</w:t>
      </w:r>
      <w:r w:rsidR="00857CCA" w:rsidRPr="00576C40">
        <w:rPr>
          <w:rFonts w:ascii="Times New Roman" w:hAnsi="Times New Roman" w:cs="Times New Roman"/>
          <w:sz w:val="18"/>
          <w:szCs w:val="18"/>
        </w:rPr>
        <w:t xml:space="preserve">-перехода в </w:t>
      </w:r>
      <w:proofErr w:type="spellStart"/>
      <w:r w:rsidR="00857CCA" w:rsidRPr="00576C40">
        <w:rPr>
          <w:rFonts w:ascii="Times New Roman" w:hAnsi="Times New Roman" w:cs="Times New Roman"/>
          <w:sz w:val="18"/>
          <w:szCs w:val="18"/>
        </w:rPr>
        <w:t>GaAs</w:t>
      </w:r>
      <w:proofErr w:type="spellEnd"/>
      <w:r w:rsidR="00857CCA" w:rsidRPr="00576C40">
        <w:rPr>
          <w:rFonts w:ascii="Times New Roman" w:hAnsi="Times New Roman" w:cs="Times New Roman"/>
          <w:sz w:val="18"/>
          <w:szCs w:val="18"/>
        </w:rPr>
        <w:t xml:space="preserve"> при преобразовании монохроматического излучения с энергией квантов </w:t>
      </w:r>
      <w:proofErr w:type="spellStart"/>
      <w:r w:rsidR="00857CCA" w:rsidRPr="00576C40">
        <w:rPr>
          <w:rFonts w:ascii="Times New Roman" w:hAnsi="Times New Roman" w:cs="Times New Roman"/>
          <w:i/>
          <w:iCs/>
          <w:sz w:val="18"/>
          <w:szCs w:val="18"/>
        </w:rPr>
        <w:t>hv</w:t>
      </w:r>
      <w:proofErr w:type="spellEnd"/>
      <w:r w:rsidR="00857CCA" w:rsidRPr="00576C40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="00857CCA" w:rsidRPr="00576C40">
        <w:rPr>
          <w:rFonts w:ascii="Times New Roman" w:hAnsi="Times New Roman" w:cs="Times New Roman"/>
          <w:sz w:val="18"/>
          <w:szCs w:val="18"/>
        </w:rPr>
        <w:t xml:space="preserve">= </w:t>
      </w:r>
      <w:proofErr w:type="spellStart"/>
      <w:r w:rsidR="00857CCA" w:rsidRPr="00576C40">
        <w:rPr>
          <w:rFonts w:ascii="Times New Roman" w:hAnsi="Times New Roman" w:cs="Times New Roman"/>
          <w:i/>
          <w:iCs/>
          <w:sz w:val="18"/>
          <w:szCs w:val="18"/>
        </w:rPr>
        <w:t>E</w:t>
      </w:r>
      <w:r w:rsidR="00857CCA" w:rsidRPr="00576C40">
        <w:rPr>
          <w:rFonts w:ascii="Times New Roman" w:hAnsi="Times New Roman" w:cs="Times New Roman"/>
          <w:i/>
          <w:iCs/>
          <w:sz w:val="18"/>
          <w:szCs w:val="18"/>
          <w:vertAlign w:val="subscript"/>
        </w:rPr>
        <w:t>g</w:t>
      </w:r>
      <w:proofErr w:type="spellEnd"/>
      <w:r w:rsidR="00857CCA" w:rsidRPr="00576C40">
        <w:rPr>
          <w:rFonts w:ascii="Times New Roman" w:hAnsi="Times New Roman" w:cs="Times New Roman"/>
          <w:iCs/>
          <w:sz w:val="18"/>
          <w:szCs w:val="18"/>
        </w:rPr>
        <w:t>.</w:t>
      </w:r>
    </w:p>
    <w:p w:rsidR="00857CCA" w:rsidRPr="00576C40" w:rsidRDefault="00857CCA" w:rsidP="002E0429">
      <w:pPr>
        <w:pStyle w:val="a7"/>
        <w:ind w:left="993" w:right="1558"/>
        <w:jc w:val="both"/>
        <w:rPr>
          <w:rFonts w:ascii="Times New Roman" w:hAnsi="Times New Roman" w:cs="Times New Roman"/>
          <w:sz w:val="18"/>
          <w:szCs w:val="18"/>
        </w:rPr>
      </w:pPr>
    </w:p>
    <w:p w:rsidR="00857CCA" w:rsidRPr="00576C40" w:rsidRDefault="00857CCA" w:rsidP="002E0429">
      <w:pPr>
        <w:ind w:left="993" w:right="1558"/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:rsidR="002E0429" w:rsidRDefault="002E0429" w:rsidP="002E0429">
      <w:pPr>
        <w:pStyle w:val="af"/>
        <w:ind w:left="993" w:right="1558" w:firstLine="0"/>
        <w:jc w:val="center"/>
        <w:rPr>
          <w:sz w:val="18"/>
        </w:rPr>
      </w:pPr>
      <w:bookmarkStart w:id="0" w:name="_Ref517946703"/>
    </w:p>
    <w:p w:rsidR="002E0429" w:rsidRDefault="002E0429" w:rsidP="002E0429">
      <w:pPr>
        <w:pStyle w:val="af"/>
        <w:ind w:left="993" w:right="1558" w:firstLine="0"/>
        <w:jc w:val="center"/>
        <w:rPr>
          <w:sz w:val="18"/>
        </w:rPr>
      </w:pPr>
    </w:p>
    <w:p w:rsidR="002E0429" w:rsidRDefault="002E0429" w:rsidP="002E0429">
      <w:pPr>
        <w:pStyle w:val="af"/>
        <w:ind w:left="993" w:right="1558" w:firstLine="0"/>
        <w:jc w:val="center"/>
        <w:rPr>
          <w:sz w:val="18"/>
        </w:rPr>
      </w:pPr>
    </w:p>
    <w:p w:rsidR="002E0429" w:rsidRDefault="002E0429" w:rsidP="002E0429">
      <w:pPr>
        <w:pStyle w:val="af"/>
        <w:ind w:left="993" w:right="1558" w:firstLine="0"/>
        <w:jc w:val="center"/>
        <w:rPr>
          <w:sz w:val="18"/>
        </w:rPr>
      </w:pPr>
    </w:p>
    <w:p w:rsidR="002E0429" w:rsidRDefault="002E0429" w:rsidP="002E0429">
      <w:pPr>
        <w:pStyle w:val="af"/>
        <w:ind w:left="993" w:right="1558" w:firstLine="0"/>
        <w:jc w:val="center"/>
        <w:rPr>
          <w:sz w:val="18"/>
        </w:rPr>
      </w:pPr>
    </w:p>
    <w:p w:rsidR="002E0429" w:rsidRDefault="002E0429" w:rsidP="002E0429">
      <w:pPr>
        <w:pStyle w:val="af"/>
        <w:ind w:left="993" w:right="1558" w:firstLine="0"/>
        <w:jc w:val="center"/>
        <w:rPr>
          <w:sz w:val="18"/>
        </w:rPr>
      </w:pPr>
    </w:p>
    <w:p w:rsidR="002E0429" w:rsidRDefault="002E0429" w:rsidP="002E0429">
      <w:pPr>
        <w:pStyle w:val="af"/>
        <w:ind w:left="993" w:right="1558" w:firstLine="0"/>
        <w:jc w:val="center"/>
        <w:rPr>
          <w:sz w:val="18"/>
        </w:rPr>
      </w:pPr>
    </w:p>
    <w:p w:rsidR="002E0429" w:rsidRDefault="002E0429" w:rsidP="002E0429">
      <w:pPr>
        <w:pStyle w:val="af"/>
        <w:ind w:left="993" w:right="1558" w:firstLine="0"/>
        <w:jc w:val="center"/>
        <w:rPr>
          <w:sz w:val="18"/>
        </w:rPr>
      </w:pPr>
    </w:p>
    <w:p w:rsidR="00857CCA" w:rsidRPr="00576C40" w:rsidRDefault="00857CCA" w:rsidP="002E0429">
      <w:pPr>
        <w:pStyle w:val="af"/>
        <w:ind w:left="993" w:right="1558" w:firstLine="0"/>
        <w:jc w:val="center"/>
        <w:rPr>
          <w:sz w:val="18"/>
        </w:rPr>
      </w:pPr>
      <w:r w:rsidRPr="00576C40">
        <w:rPr>
          <w:sz w:val="18"/>
        </w:rPr>
        <w:t>Рис</w:t>
      </w:r>
      <w:bookmarkEnd w:id="0"/>
      <w:r w:rsidRPr="00576C40">
        <w:rPr>
          <w:sz w:val="18"/>
        </w:rPr>
        <w:t xml:space="preserve">. 1 Расчетные зависимости энергетических параметров </w:t>
      </w:r>
      <w:proofErr w:type="spellStart"/>
      <w:r w:rsidRPr="00576C40">
        <w:rPr>
          <w:sz w:val="18"/>
        </w:rPr>
        <w:t>фотопреобразователя</w:t>
      </w:r>
      <w:proofErr w:type="spellEnd"/>
    </w:p>
    <w:p w:rsidR="00857CCA" w:rsidRPr="00576C40" w:rsidRDefault="00857CCA" w:rsidP="002E0429">
      <w:pPr>
        <w:ind w:left="993" w:right="1558"/>
        <w:rPr>
          <w:rFonts w:ascii="Times New Roman" w:hAnsi="Times New Roman" w:cs="Times New Roman"/>
          <w:sz w:val="18"/>
          <w:szCs w:val="18"/>
        </w:rPr>
      </w:pPr>
    </w:p>
    <w:p w:rsidR="002E0429" w:rsidRDefault="002E0429" w:rsidP="002E0429">
      <w:pPr>
        <w:ind w:left="993" w:right="1558"/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:rsidR="002E0429" w:rsidRDefault="002E0429" w:rsidP="002E0429">
      <w:pPr>
        <w:ind w:left="993" w:right="1558"/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:rsidR="002E0429" w:rsidRDefault="002E0429" w:rsidP="002E0429">
      <w:pPr>
        <w:ind w:left="993" w:right="1558"/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:rsidR="002E0429" w:rsidRDefault="002E0429" w:rsidP="002E0429">
      <w:pPr>
        <w:ind w:left="993" w:right="1558"/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:rsidR="002E0429" w:rsidRDefault="002E0429" w:rsidP="002E0429">
      <w:pPr>
        <w:ind w:left="993" w:right="1558"/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:rsidR="002E0429" w:rsidRDefault="002E0429" w:rsidP="002E0429">
      <w:pPr>
        <w:ind w:left="993" w:right="1558"/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:rsidR="002E0429" w:rsidRDefault="002E0429" w:rsidP="002E0429">
      <w:pPr>
        <w:ind w:left="993" w:right="1558"/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:rsidR="00E30D0E" w:rsidRDefault="00E30D0E" w:rsidP="002E0429">
      <w:pPr>
        <w:ind w:left="993" w:right="1558"/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:rsidR="00E30D0E" w:rsidRDefault="00E30D0E" w:rsidP="002E0429">
      <w:pPr>
        <w:ind w:left="993" w:right="1558"/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:rsidR="00FF041A" w:rsidRPr="00576C40" w:rsidRDefault="004633F7" w:rsidP="002E0429">
      <w:pPr>
        <w:ind w:left="993" w:right="1558"/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  <w:r w:rsidRPr="00576C40">
        <w:rPr>
          <w:rFonts w:ascii="Times New Roman" w:hAnsi="Times New Roman" w:cs="Times New Roman"/>
          <w:b/>
          <w:color w:val="000000" w:themeColor="text1"/>
          <w:sz w:val="18"/>
          <w:szCs w:val="18"/>
        </w:rPr>
        <w:t>Выводы</w:t>
      </w:r>
    </w:p>
    <w:p w:rsidR="00FF041A" w:rsidRPr="00576C40" w:rsidRDefault="00FF041A" w:rsidP="002E0429">
      <w:pPr>
        <w:ind w:left="993" w:right="1558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576C40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Кратко рассмотрены основные теоретические </w:t>
      </w:r>
      <w:r w:rsidR="00644F9A" w:rsidRPr="00576C40">
        <w:rPr>
          <w:rFonts w:ascii="Times New Roman" w:hAnsi="Times New Roman" w:cs="Times New Roman"/>
          <w:color w:val="000000" w:themeColor="text1"/>
          <w:sz w:val="18"/>
          <w:szCs w:val="18"/>
        </w:rPr>
        <w:t>положения</w:t>
      </w:r>
      <w:r w:rsidR="00857CCA" w:rsidRPr="00576C40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повышения КПД системы, увеличение мощности лазера и ограничивающие факторы.</w:t>
      </w:r>
      <w:r w:rsidRPr="00576C40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982BC2" w:rsidRPr="00576C40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Приведена расчётная зависимость энергетических </w:t>
      </w:r>
      <w:r w:rsidR="004633F7" w:rsidRPr="00576C40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982BC2" w:rsidRPr="00576C40">
        <w:rPr>
          <w:rFonts w:ascii="Times New Roman" w:hAnsi="Times New Roman" w:cs="Times New Roman"/>
          <w:color w:val="000000" w:themeColor="text1"/>
          <w:sz w:val="18"/>
          <w:szCs w:val="18"/>
        </w:rPr>
        <w:t>параметров преобразователя для снижения потерь фотоэлектрического преобразователя.</w:t>
      </w:r>
    </w:p>
    <w:p w:rsidR="0005391E" w:rsidRPr="00576C40" w:rsidRDefault="00576C40" w:rsidP="002E0429">
      <w:pPr>
        <w:pStyle w:val="a7"/>
        <w:ind w:left="993" w:right="1558"/>
        <w:jc w:val="center"/>
        <w:rPr>
          <w:rFonts w:ascii="Times New Roman" w:eastAsia="Times New Roman" w:hAnsi="Times New Roman" w:cs="Times New Roman"/>
          <w:b/>
          <w:color w:val="000000" w:themeColor="text1"/>
          <w:sz w:val="18"/>
          <w:szCs w:val="18"/>
          <w:lang w:eastAsia="ru-RU"/>
        </w:rPr>
      </w:pPr>
      <w:r w:rsidRPr="00576C40">
        <w:rPr>
          <w:rFonts w:ascii="Times New Roman" w:eastAsia="Times New Roman" w:hAnsi="Times New Roman" w:cs="Times New Roman"/>
          <w:b/>
          <w:color w:val="000000" w:themeColor="text1"/>
          <w:sz w:val="18"/>
          <w:szCs w:val="18"/>
          <w:lang w:eastAsia="ru-RU"/>
        </w:rPr>
        <w:t>Библиографический список</w:t>
      </w:r>
    </w:p>
    <w:p w:rsidR="00FE18D2" w:rsidRPr="00576C40" w:rsidRDefault="00FE18D2" w:rsidP="002E0429">
      <w:pPr>
        <w:pStyle w:val="a7"/>
        <w:ind w:left="993" w:right="1558"/>
        <w:jc w:val="both"/>
        <w:rPr>
          <w:rFonts w:ascii="Times New Roman" w:eastAsia="Times New Roman" w:hAnsi="Times New Roman" w:cs="Times New Roman"/>
          <w:b/>
          <w:color w:val="000000" w:themeColor="text1"/>
          <w:sz w:val="18"/>
          <w:szCs w:val="18"/>
          <w:lang w:eastAsia="ru-RU"/>
        </w:rPr>
      </w:pPr>
    </w:p>
    <w:p w:rsidR="00982BC2" w:rsidRPr="00576C40" w:rsidRDefault="00982BC2" w:rsidP="002E0429">
      <w:pPr>
        <w:pStyle w:val="a7"/>
        <w:numPr>
          <w:ilvl w:val="0"/>
          <w:numId w:val="8"/>
        </w:numPr>
        <w:ind w:left="993" w:right="1558" w:firstLine="0"/>
        <w:jc w:val="both"/>
        <w:rPr>
          <w:rFonts w:ascii="Times New Roman" w:hAnsi="Times New Roman" w:cs="Times New Roman"/>
          <w:sz w:val="18"/>
          <w:szCs w:val="18"/>
        </w:rPr>
      </w:pPr>
      <w:bookmarkStart w:id="1" w:name="_Ref517006016"/>
      <w:r w:rsidRPr="00576C40">
        <w:rPr>
          <w:rFonts w:ascii="Times New Roman" w:hAnsi="Times New Roman" w:cs="Times New Roman"/>
          <w:bCs/>
          <w:iCs/>
          <w:sz w:val="18"/>
          <w:szCs w:val="18"/>
        </w:rPr>
        <w:t>ГОСТ 24453</w:t>
      </w:r>
      <w:r w:rsidRPr="00576C40">
        <w:rPr>
          <w:rFonts w:ascii="Times New Roman" w:hAnsi="Times New Roman" w:cs="Times New Roman"/>
          <w:bCs/>
          <w:iCs/>
          <w:sz w:val="18"/>
          <w:szCs w:val="18"/>
        </w:rPr>
        <w:sym w:font="Symbol" w:char="F02D"/>
      </w:r>
      <w:r w:rsidRPr="00576C40">
        <w:rPr>
          <w:rFonts w:ascii="Times New Roman" w:hAnsi="Times New Roman" w:cs="Times New Roman"/>
          <w:bCs/>
          <w:iCs/>
          <w:sz w:val="18"/>
          <w:szCs w:val="18"/>
        </w:rPr>
        <w:t>80</w:t>
      </w:r>
      <w:bookmarkEnd w:id="1"/>
    </w:p>
    <w:p w:rsidR="00966211" w:rsidRPr="00576C40" w:rsidRDefault="00982BC2" w:rsidP="002E0429">
      <w:pPr>
        <w:pStyle w:val="a7"/>
        <w:numPr>
          <w:ilvl w:val="0"/>
          <w:numId w:val="8"/>
        </w:numPr>
        <w:ind w:left="993" w:right="1558" w:firstLine="0"/>
        <w:jc w:val="both"/>
        <w:rPr>
          <w:rFonts w:ascii="Times New Roman" w:hAnsi="Times New Roman" w:cs="Times New Roman"/>
          <w:sz w:val="18"/>
          <w:szCs w:val="18"/>
        </w:rPr>
      </w:pPr>
      <w:bookmarkStart w:id="2" w:name="_Ref436503751"/>
      <w:r w:rsidRPr="00576C40">
        <w:rPr>
          <w:rFonts w:ascii="Times New Roman" w:eastAsia="TimesNewRoman" w:hAnsi="Times New Roman" w:cs="Times New Roman"/>
          <w:sz w:val="18"/>
          <w:szCs w:val="18"/>
        </w:rPr>
        <w:t>Мощные фотоэлектрические преобразователи монохроматического и концентрированного солнечного излучения // Андреев В.М. Современная электроника № 6. 2014.</w:t>
      </w:r>
      <w:bookmarkEnd w:id="2"/>
    </w:p>
    <w:sectPr w:rsidR="00966211" w:rsidRPr="00576C40" w:rsidSect="008D3508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2004BA2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351400D"/>
    <w:multiLevelType w:val="hybridMultilevel"/>
    <w:tmpl w:val="F9AA8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652CBF"/>
    <w:multiLevelType w:val="hybridMultilevel"/>
    <w:tmpl w:val="9AFC3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24855"/>
    <w:multiLevelType w:val="hybridMultilevel"/>
    <w:tmpl w:val="88C44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17284"/>
    <w:multiLevelType w:val="hybridMultilevel"/>
    <w:tmpl w:val="4528A1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7E43F56"/>
    <w:multiLevelType w:val="hybridMultilevel"/>
    <w:tmpl w:val="747E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503D66"/>
    <w:multiLevelType w:val="hybridMultilevel"/>
    <w:tmpl w:val="284E9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1B5416"/>
    <w:multiLevelType w:val="hybridMultilevel"/>
    <w:tmpl w:val="295E4EE8"/>
    <w:lvl w:ilvl="0" w:tplc="9BEE8C3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504AEB"/>
    <w:multiLevelType w:val="hybridMultilevel"/>
    <w:tmpl w:val="E06C3FFC"/>
    <w:lvl w:ilvl="0" w:tplc="9BEE8C32">
      <w:start w:val="1"/>
      <w:numFmt w:val="bullet"/>
      <w:lvlText w:val=""/>
      <w:lvlJc w:val="left"/>
      <w:pPr>
        <w:ind w:left="2057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9">
    <w:nsid w:val="259C0937"/>
    <w:multiLevelType w:val="hybridMultilevel"/>
    <w:tmpl w:val="1DD84806"/>
    <w:lvl w:ilvl="0" w:tplc="9BEE8C3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219256C"/>
    <w:multiLevelType w:val="hybridMultilevel"/>
    <w:tmpl w:val="C89C8F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7155356"/>
    <w:multiLevelType w:val="hybridMultilevel"/>
    <w:tmpl w:val="AE8E08F2"/>
    <w:lvl w:ilvl="0" w:tplc="0419000F">
      <w:start w:val="1"/>
      <w:numFmt w:val="decimal"/>
      <w:lvlText w:val="%1."/>
      <w:lvlJc w:val="left"/>
      <w:pPr>
        <w:ind w:left="1758" w:hanging="360"/>
      </w:pPr>
    </w:lvl>
    <w:lvl w:ilvl="1" w:tplc="04190019" w:tentative="1">
      <w:start w:val="1"/>
      <w:numFmt w:val="lowerLetter"/>
      <w:lvlText w:val="%2."/>
      <w:lvlJc w:val="left"/>
      <w:pPr>
        <w:ind w:left="2478" w:hanging="360"/>
      </w:pPr>
    </w:lvl>
    <w:lvl w:ilvl="2" w:tplc="0419001B" w:tentative="1">
      <w:start w:val="1"/>
      <w:numFmt w:val="lowerRoman"/>
      <w:lvlText w:val="%3."/>
      <w:lvlJc w:val="right"/>
      <w:pPr>
        <w:ind w:left="3198" w:hanging="180"/>
      </w:pPr>
    </w:lvl>
    <w:lvl w:ilvl="3" w:tplc="0419000F" w:tentative="1">
      <w:start w:val="1"/>
      <w:numFmt w:val="decimal"/>
      <w:lvlText w:val="%4."/>
      <w:lvlJc w:val="left"/>
      <w:pPr>
        <w:ind w:left="3918" w:hanging="360"/>
      </w:pPr>
    </w:lvl>
    <w:lvl w:ilvl="4" w:tplc="04190019" w:tentative="1">
      <w:start w:val="1"/>
      <w:numFmt w:val="lowerLetter"/>
      <w:lvlText w:val="%5."/>
      <w:lvlJc w:val="left"/>
      <w:pPr>
        <w:ind w:left="4638" w:hanging="360"/>
      </w:pPr>
    </w:lvl>
    <w:lvl w:ilvl="5" w:tplc="0419001B" w:tentative="1">
      <w:start w:val="1"/>
      <w:numFmt w:val="lowerRoman"/>
      <w:lvlText w:val="%6."/>
      <w:lvlJc w:val="right"/>
      <w:pPr>
        <w:ind w:left="5358" w:hanging="180"/>
      </w:pPr>
    </w:lvl>
    <w:lvl w:ilvl="6" w:tplc="0419000F" w:tentative="1">
      <w:start w:val="1"/>
      <w:numFmt w:val="decimal"/>
      <w:lvlText w:val="%7."/>
      <w:lvlJc w:val="left"/>
      <w:pPr>
        <w:ind w:left="6078" w:hanging="360"/>
      </w:pPr>
    </w:lvl>
    <w:lvl w:ilvl="7" w:tplc="04190019" w:tentative="1">
      <w:start w:val="1"/>
      <w:numFmt w:val="lowerLetter"/>
      <w:lvlText w:val="%8."/>
      <w:lvlJc w:val="left"/>
      <w:pPr>
        <w:ind w:left="6798" w:hanging="360"/>
      </w:pPr>
    </w:lvl>
    <w:lvl w:ilvl="8" w:tplc="0419001B" w:tentative="1">
      <w:start w:val="1"/>
      <w:numFmt w:val="lowerRoman"/>
      <w:lvlText w:val="%9."/>
      <w:lvlJc w:val="right"/>
      <w:pPr>
        <w:ind w:left="7518" w:hanging="180"/>
      </w:pPr>
    </w:lvl>
  </w:abstractNum>
  <w:abstractNum w:abstractNumId="12">
    <w:nsid w:val="3F2A6348"/>
    <w:multiLevelType w:val="hybridMultilevel"/>
    <w:tmpl w:val="EEA02E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2C2F4E"/>
    <w:multiLevelType w:val="hybridMultilevel"/>
    <w:tmpl w:val="1DAE11E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F2F1445"/>
    <w:multiLevelType w:val="hybridMultilevel"/>
    <w:tmpl w:val="11623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884FC7"/>
    <w:multiLevelType w:val="hybridMultilevel"/>
    <w:tmpl w:val="817838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C21697"/>
    <w:multiLevelType w:val="hybridMultilevel"/>
    <w:tmpl w:val="49800B9E"/>
    <w:lvl w:ilvl="0" w:tplc="9BEE8C3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4E08EC"/>
    <w:multiLevelType w:val="hybridMultilevel"/>
    <w:tmpl w:val="96A6F850"/>
    <w:lvl w:ilvl="0" w:tplc="D352A4F0">
      <w:start w:val="1"/>
      <w:numFmt w:val="bullet"/>
      <w:pStyle w:val="a0"/>
      <w:lvlText w:val="─"/>
      <w:lvlJc w:val="left"/>
      <w:pPr>
        <w:ind w:left="1429" w:hanging="360"/>
      </w:pPr>
      <w:rPr>
        <w:rFonts w:ascii="Arial" w:hAnsi="Arial" w:hint="default"/>
      </w:rPr>
    </w:lvl>
    <w:lvl w:ilvl="1" w:tplc="F7B474F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29480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80D1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30E5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7AFE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B04E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F8EC9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BC1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775049"/>
    <w:multiLevelType w:val="hybridMultilevel"/>
    <w:tmpl w:val="C1546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3"/>
  </w:num>
  <w:num w:numId="4">
    <w:abstractNumId w:val="12"/>
  </w:num>
  <w:num w:numId="5">
    <w:abstractNumId w:val="14"/>
  </w:num>
  <w:num w:numId="6">
    <w:abstractNumId w:val="3"/>
  </w:num>
  <w:num w:numId="7">
    <w:abstractNumId w:val="1"/>
  </w:num>
  <w:num w:numId="8">
    <w:abstractNumId w:val="5"/>
  </w:num>
  <w:num w:numId="9">
    <w:abstractNumId w:val="6"/>
  </w:num>
  <w:num w:numId="10">
    <w:abstractNumId w:val="9"/>
  </w:num>
  <w:num w:numId="11">
    <w:abstractNumId w:val="8"/>
  </w:num>
  <w:num w:numId="12">
    <w:abstractNumId w:val="10"/>
  </w:num>
  <w:num w:numId="13">
    <w:abstractNumId w:val="7"/>
  </w:num>
  <w:num w:numId="14">
    <w:abstractNumId w:val="11"/>
  </w:num>
  <w:num w:numId="15">
    <w:abstractNumId w:val="0"/>
  </w:num>
  <w:num w:numId="16">
    <w:abstractNumId w:val="2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4C60"/>
    <w:rsid w:val="0005391E"/>
    <w:rsid w:val="000A750A"/>
    <w:rsid w:val="00134177"/>
    <w:rsid w:val="00157A1C"/>
    <w:rsid w:val="00216CA9"/>
    <w:rsid w:val="002412BF"/>
    <w:rsid w:val="00260017"/>
    <w:rsid w:val="002C19A1"/>
    <w:rsid w:val="002E0429"/>
    <w:rsid w:val="00311F89"/>
    <w:rsid w:val="003842DA"/>
    <w:rsid w:val="003C5E4C"/>
    <w:rsid w:val="004633F7"/>
    <w:rsid w:val="004C6E2E"/>
    <w:rsid w:val="004F690A"/>
    <w:rsid w:val="0050745A"/>
    <w:rsid w:val="00514715"/>
    <w:rsid w:val="00554DE6"/>
    <w:rsid w:val="00576C40"/>
    <w:rsid w:val="00586BE1"/>
    <w:rsid w:val="00644F9A"/>
    <w:rsid w:val="00667474"/>
    <w:rsid w:val="006C1AD6"/>
    <w:rsid w:val="006F5674"/>
    <w:rsid w:val="00721DAB"/>
    <w:rsid w:val="00737912"/>
    <w:rsid w:val="00807EE3"/>
    <w:rsid w:val="008303EB"/>
    <w:rsid w:val="0084126E"/>
    <w:rsid w:val="00857CCA"/>
    <w:rsid w:val="00875869"/>
    <w:rsid w:val="008D3508"/>
    <w:rsid w:val="00917B54"/>
    <w:rsid w:val="00961738"/>
    <w:rsid w:val="00966211"/>
    <w:rsid w:val="00982BC2"/>
    <w:rsid w:val="009A5570"/>
    <w:rsid w:val="00A954DE"/>
    <w:rsid w:val="00AE0388"/>
    <w:rsid w:val="00B46BB3"/>
    <w:rsid w:val="00B65D7E"/>
    <w:rsid w:val="00BB5ED2"/>
    <w:rsid w:val="00BB73FB"/>
    <w:rsid w:val="00D1555B"/>
    <w:rsid w:val="00D24C60"/>
    <w:rsid w:val="00D50FAB"/>
    <w:rsid w:val="00DA661F"/>
    <w:rsid w:val="00DC2199"/>
    <w:rsid w:val="00DE26F0"/>
    <w:rsid w:val="00E30D0E"/>
    <w:rsid w:val="00E31036"/>
    <w:rsid w:val="00E32C1A"/>
    <w:rsid w:val="00E458F1"/>
    <w:rsid w:val="00EA1A5F"/>
    <w:rsid w:val="00EB212F"/>
    <w:rsid w:val="00EC1C57"/>
    <w:rsid w:val="00F23E0D"/>
    <w:rsid w:val="00F46486"/>
    <w:rsid w:val="00FE18D2"/>
    <w:rsid w:val="00FF041A"/>
    <w:rsid w:val="00FF3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envelope return" w:uiPriority="0"/>
    <w:lsdException w:name="List Bullet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24C60"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rmal (Web)"/>
    <w:basedOn w:val="a1"/>
    <w:uiPriority w:val="99"/>
    <w:semiHidden/>
    <w:unhideWhenUsed/>
    <w:rsid w:val="00A95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2"/>
    <w:uiPriority w:val="99"/>
    <w:unhideWhenUsed/>
    <w:rsid w:val="00A954DE"/>
    <w:rPr>
      <w:color w:val="0000FF"/>
      <w:u w:val="single"/>
    </w:rPr>
  </w:style>
  <w:style w:type="paragraph" w:styleId="a7">
    <w:name w:val="No Spacing"/>
    <w:uiPriority w:val="1"/>
    <w:qFormat/>
    <w:rsid w:val="00A954DE"/>
    <w:pPr>
      <w:spacing w:after="0" w:line="240" w:lineRule="auto"/>
    </w:pPr>
  </w:style>
  <w:style w:type="character" w:customStyle="1" w:styleId="hljs-function">
    <w:name w:val="hljs-function"/>
    <w:basedOn w:val="a2"/>
    <w:rsid w:val="00554DE6"/>
  </w:style>
  <w:style w:type="character" w:customStyle="1" w:styleId="hljs-keyword">
    <w:name w:val="hljs-keyword"/>
    <w:basedOn w:val="a2"/>
    <w:rsid w:val="00554DE6"/>
  </w:style>
  <w:style w:type="character" w:customStyle="1" w:styleId="hljs-title">
    <w:name w:val="hljs-title"/>
    <w:basedOn w:val="a2"/>
    <w:rsid w:val="00554DE6"/>
  </w:style>
  <w:style w:type="character" w:customStyle="1" w:styleId="hljs-params">
    <w:name w:val="hljs-params"/>
    <w:basedOn w:val="a2"/>
    <w:rsid w:val="00554DE6"/>
  </w:style>
  <w:style w:type="character" w:customStyle="1" w:styleId="hljs-number">
    <w:name w:val="hljs-number"/>
    <w:basedOn w:val="a2"/>
    <w:rsid w:val="00554DE6"/>
  </w:style>
  <w:style w:type="character" w:customStyle="1" w:styleId="hljs-comment">
    <w:name w:val="hljs-comment"/>
    <w:basedOn w:val="a2"/>
    <w:rsid w:val="00554DE6"/>
  </w:style>
  <w:style w:type="paragraph" w:styleId="a8">
    <w:name w:val="Balloon Text"/>
    <w:basedOn w:val="a1"/>
    <w:link w:val="a9"/>
    <w:uiPriority w:val="99"/>
    <w:semiHidden/>
    <w:unhideWhenUsed/>
    <w:rsid w:val="00241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2412BF"/>
    <w:rPr>
      <w:rFonts w:ascii="Tahoma" w:hAnsi="Tahoma" w:cs="Tahoma"/>
      <w:sz w:val="16"/>
      <w:szCs w:val="16"/>
    </w:rPr>
  </w:style>
  <w:style w:type="character" w:styleId="HTML">
    <w:name w:val="HTML Code"/>
    <w:basedOn w:val="a2"/>
    <w:uiPriority w:val="99"/>
    <w:semiHidden/>
    <w:unhideWhenUsed/>
    <w:rsid w:val="00AE0388"/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1"/>
    <w:uiPriority w:val="34"/>
    <w:qFormat/>
    <w:rsid w:val="002C19A1"/>
    <w:pPr>
      <w:ind w:left="720"/>
      <w:contextualSpacing/>
    </w:pPr>
  </w:style>
  <w:style w:type="paragraph" w:styleId="HTML0">
    <w:name w:val="HTML Preformatted"/>
    <w:basedOn w:val="a1"/>
    <w:link w:val="HTML1"/>
    <w:uiPriority w:val="99"/>
    <w:semiHidden/>
    <w:unhideWhenUsed/>
    <w:rsid w:val="002600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"/>
    <w:basedOn w:val="a2"/>
    <w:link w:val="HTML0"/>
    <w:uiPriority w:val="99"/>
    <w:semiHidden/>
    <w:rsid w:val="0026001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katex-mathml">
    <w:name w:val="katex-mathml"/>
    <w:basedOn w:val="a2"/>
    <w:rsid w:val="00260017"/>
  </w:style>
  <w:style w:type="character" w:customStyle="1" w:styleId="mord">
    <w:name w:val="mord"/>
    <w:basedOn w:val="a2"/>
    <w:rsid w:val="00260017"/>
  </w:style>
  <w:style w:type="character" w:customStyle="1" w:styleId="style-wrap">
    <w:name w:val="style-wrap"/>
    <w:basedOn w:val="a2"/>
    <w:rsid w:val="00260017"/>
  </w:style>
  <w:style w:type="character" w:customStyle="1" w:styleId="mrel">
    <w:name w:val="mrel"/>
    <w:basedOn w:val="a2"/>
    <w:rsid w:val="00260017"/>
  </w:style>
  <w:style w:type="character" w:customStyle="1" w:styleId="op-symbol">
    <w:name w:val="op-symbol"/>
    <w:basedOn w:val="a2"/>
    <w:rsid w:val="00260017"/>
  </w:style>
  <w:style w:type="character" w:customStyle="1" w:styleId="fontsize-ensurer">
    <w:name w:val="fontsize-ensurer"/>
    <w:basedOn w:val="a2"/>
    <w:rsid w:val="00260017"/>
  </w:style>
  <w:style w:type="character" w:customStyle="1" w:styleId="baseline-fix">
    <w:name w:val="baseline-fix"/>
    <w:basedOn w:val="a2"/>
    <w:rsid w:val="00260017"/>
  </w:style>
  <w:style w:type="character" w:customStyle="1" w:styleId="mbin">
    <w:name w:val="mbin"/>
    <w:basedOn w:val="a2"/>
    <w:rsid w:val="00260017"/>
  </w:style>
  <w:style w:type="character" w:styleId="ab">
    <w:name w:val="Emphasis"/>
    <w:basedOn w:val="a2"/>
    <w:uiPriority w:val="20"/>
    <w:qFormat/>
    <w:rsid w:val="000A750A"/>
    <w:rPr>
      <w:i/>
      <w:iCs/>
    </w:rPr>
  </w:style>
  <w:style w:type="paragraph" w:styleId="2">
    <w:name w:val="envelope return"/>
    <w:basedOn w:val="a1"/>
    <w:unhideWhenUsed/>
    <w:rsid w:val="00216CA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c">
    <w:name w:val="Placeholder Text"/>
    <w:basedOn w:val="a2"/>
    <w:uiPriority w:val="99"/>
    <w:semiHidden/>
    <w:rsid w:val="008D3508"/>
    <w:rPr>
      <w:color w:val="808080"/>
    </w:rPr>
  </w:style>
  <w:style w:type="character" w:customStyle="1" w:styleId="dropdown-user-namefirst-letter">
    <w:name w:val="dropdown-user-name__first-letter"/>
    <w:basedOn w:val="a2"/>
    <w:rsid w:val="00F23E0D"/>
  </w:style>
  <w:style w:type="paragraph" w:styleId="a">
    <w:name w:val="List Number"/>
    <w:basedOn w:val="a1"/>
    <w:link w:val="ad"/>
    <w:uiPriority w:val="99"/>
    <w:unhideWhenUsed/>
    <w:rsid w:val="00D50FAB"/>
    <w:pPr>
      <w:numPr>
        <w:numId w:val="15"/>
      </w:num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d">
    <w:name w:val="Нумерованный список Знак"/>
    <w:link w:val="a"/>
    <w:uiPriority w:val="99"/>
    <w:locked/>
    <w:rsid w:val="00D50FAB"/>
    <w:rPr>
      <w:rFonts w:ascii="Times New Roman" w:eastAsia="Calibri" w:hAnsi="Times New Roman" w:cs="Times New Roman"/>
      <w:sz w:val="24"/>
      <w:szCs w:val="20"/>
    </w:rPr>
  </w:style>
  <w:style w:type="paragraph" w:styleId="a0">
    <w:name w:val="List Bullet"/>
    <w:basedOn w:val="a1"/>
    <w:link w:val="ae"/>
    <w:qFormat/>
    <w:rsid w:val="00D50FAB"/>
    <w:pPr>
      <w:widowControl w:val="0"/>
      <w:numPr>
        <w:numId w:val="18"/>
      </w:numPr>
      <w:tabs>
        <w:tab w:val="left" w:pos="993"/>
      </w:tabs>
      <w:spacing w:after="0" w:line="360" w:lineRule="auto"/>
      <w:ind w:left="0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Маркированный список Знак"/>
    <w:link w:val="a0"/>
    <w:locked/>
    <w:rsid w:val="00D50FAB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caption"/>
    <w:aliases w:val="Légende-table,Légende-AST,Название объекта1,Надпись таблицы Знак,Название объекта Знак1 Знак,Название объекта Знак Знак Знак,Название объекта Знак2 Знак Знак Знак,Название объекта Знак1 Знак Знак Знак Знак"/>
    <w:basedOn w:val="a1"/>
    <w:next w:val="a1"/>
    <w:link w:val="af0"/>
    <w:qFormat/>
    <w:rsid w:val="00857CCA"/>
    <w:pPr>
      <w:spacing w:after="0" w:line="240" w:lineRule="auto"/>
      <w:ind w:firstLine="851"/>
      <w:jc w:val="right"/>
    </w:pPr>
    <w:rPr>
      <w:rFonts w:ascii="Times New Roman" w:eastAsia="Calibri" w:hAnsi="Times New Roman" w:cs="Times New Roman"/>
      <w:bCs/>
      <w:sz w:val="24"/>
      <w:szCs w:val="18"/>
    </w:rPr>
  </w:style>
  <w:style w:type="character" w:customStyle="1" w:styleId="af0">
    <w:name w:val="Название объекта Знак"/>
    <w:aliases w:val="Légende-table Знак,Légende-AST Знак,Название объекта1 Знак,Надпись таблицы Знак Знак,Название объекта Знак1 Знак Знак,Название объекта Знак Знак Знак Знак,Название объекта Знак2 Знак Знак Знак Знак"/>
    <w:link w:val="af"/>
    <w:rsid w:val="00857CCA"/>
    <w:rPr>
      <w:rFonts w:ascii="Times New Roman" w:eastAsia="Calibri" w:hAnsi="Times New Roman" w:cs="Times New Roman"/>
      <w:bCs/>
      <w:sz w:val="24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4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997</TotalTime>
  <Pages>3</Pages>
  <Words>991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Сергей</cp:lastModifiedBy>
  <cp:revision>22</cp:revision>
  <dcterms:created xsi:type="dcterms:W3CDTF">2018-03-27T22:52:00Z</dcterms:created>
  <dcterms:modified xsi:type="dcterms:W3CDTF">2019-04-15T12:08:00Z</dcterms:modified>
</cp:coreProperties>
</file>